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СТАРОКОПСКОГО СЕЛЬСОВЕТА </w:t>
      </w:r>
    </w:p>
    <w:p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КАРАТУЗСКОГО РАЙОНА КРАСНОЯРСКОГО КРАЯ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ПОСТАНОВЛЕНИЕ</w:t>
      </w:r>
    </w:p>
    <w:p>
      <w:pPr>
        <w:tabs>
          <w:tab w:val="left" w:pos="260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18.12.2023                                             с. Старая Копь                                               № 43-П</w:t>
      </w:r>
    </w:p>
    <w:p>
      <w:pPr>
        <w:pStyle w:val="8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 </w:t>
      </w:r>
      <w:r>
        <w:rPr>
          <w:rFonts w:ascii="Times New Roman" w:hAnsi="Times New Roman" w:cs="Times New Roman"/>
          <w:color w:val="000000"/>
          <w:sz w:val="24"/>
          <w:szCs w:val="24"/>
        </w:rPr>
        <w:t>об оплате труда работников администрации Старокопского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сельсовета Каратузского района Красноярского края</w:t>
      </w:r>
    </w:p>
    <w:p>
      <w:pPr>
        <w:pStyle w:val="8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статьями 135, 144 Трудового </w:t>
      </w:r>
      <w:r>
        <w:fldChar w:fldCharType="begin"/>
      </w:r>
      <w:r>
        <w:instrText xml:space="preserve"> HYPERLINK "consultantplus://offline/ref=5CE30DCACBBB825D2E4E1216A3BB5337A8930A90855D0BE07524E9CF90ADC27231F90E5959s7E4H"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кодекс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а Российской Федерации, Закона  Красноярского края от 29.10.2009 № 9-3864 «О новых системах оплаты труда работников краевых государственных бюджетных и казенных учреждений», статьей 31  Устава  Старокопского сельсовета ПОСТАНОВЛЯЮ:</w:t>
      </w:r>
    </w:p>
    <w:p>
      <w:pPr>
        <w:pStyle w:val="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Утвердить Положение об оплате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Старокопского  сельсовета Каратузского района Красноярского края, </w:t>
      </w:r>
      <w:r>
        <w:rPr>
          <w:rFonts w:ascii="Times New Roman" w:hAnsi="Times New Roman" w:cs="Times New Roman"/>
          <w:b w:val="0"/>
          <w:sz w:val="24"/>
          <w:szCs w:val="24"/>
        </w:rPr>
        <w:t>согласно приложению к настоящему постановлению.</w:t>
      </w:r>
    </w:p>
    <w:p>
      <w:pPr>
        <w:pStyle w:val="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№ 63-П от 14.12.2017г. «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Положение об оплате труда работников Администрации Старокопского сельсовета, не являющими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b w:val="0"/>
          <w:sz w:val="24"/>
          <w:szCs w:val="24"/>
        </w:rPr>
        <w:t>» считать утратившим силу.</w:t>
      </w:r>
    </w:p>
    <w:p>
      <w:pPr>
        <w:pStyle w:val="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-  Постановление №11-П от 15.04.2020г. «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Положение об оплате труда работников Администрации Старокопского сельсовета, не являющими лицами, замещающими муниципальные должности и должности муниципальной службы, утвержденного  Постановлением Администрации Старокопского сельсовета от 14.12.2017 №63-П.</w:t>
      </w:r>
      <w:r>
        <w:rPr>
          <w:rFonts w:ascii="Times New Roman" w:hAnsi="Times New Roman" w:cs="Times New Roman"/>
          <w:b w:val="0"/>
          <w:sz w:val="24"/>
          <w:szCs w:val="24"/>
        </w:rPr>
        <w:t>» считать утратившим силу.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 Постановление №  21-П от 22.09.2020г «</w:t>
      </w:r>
      <w:r>
        <w:rPr>
          <w:rFonts w:ascii="Times New Roman" w:hAnsi="Times New Roman"/>
          <w:sz w:val="24"/>
          <w:szCs w:val="24"/>
          <w:lang w:eastAsia="en-US"/>
        </w:rPr>
        <w:t xml:space="preserve">О внесении изменений в </w:t>
      </w:r>
      <w:r>
        <w:rPr>
          <w:rFonts w:ascii="Times New Roman" w:hAnsi="Times New Roman"/>
          <w:bCs/>
          <w:sz w:val="24"/>
          <w:szCs w:val="24"/>
        </w:rPr>
        <w:t>Положение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оплате труда работников Администрации Старокопского сельсовета, не являющими лицами, замещающими муниципальные должности и должности муниципальной службы, утвержденного  Постановлением Администрации Старокопского сельсовета от 14.12.2017 №63-П.» считать утратившим силу.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Постановление № 28-П от 26.06.2023г. «</w:t>
      </w:r>
      <w:r>
        <w:rPr>
          <w:rFonts w:ascii="Times New Roman" w:hAnsi="Times New Roman"/>
          <w:sz w:val="24"/>
          <w:szCs w:val="24"/>
          <w:lang w:eastAsia="en-US"/>
        </w:rPr>
        <w:t xml:space="preserve">О внесении изменений в </w:t>
      </w:r>
      <w:r>
        <w:rPr>
          <w:rFonts w:ascii="Times New Roman" w:hAnsi="Times New Roman"/>
          <w:bCs/>
          <w:sz w:val="24"/>
          <w:szCs w:val="24"/>
        </w:rPr>
        <w:t>Положение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оплате труда работников Администрации Старокопского сельсовета, не являющими лицами, замещающими муниципальные должности и должности муниципальной службы, утвержденного  Постановлением Администрации Старокопского сельсовета от 14.12.2017 №63-П.  считать утратившим силу.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3. Контроль  за исполнением настоящего постановления оставляю за собой. </w:t>
      </w:r>
    </w:p>
    <w:p>
      <w:pPr>
        <w:pStyle w:val="9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4. Настоящее постановление вступает в силу со дня его официального опубликования в газете «Старокопский  вестник» и распространяет свое действие на правоотношения, возникшие с 01 января 2024 года.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>
      <w:pPr>
        <w:pStyle w:val="9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  <w:sectPr>
          <w:pgSz w:w="11906" w:h="16838"/>
          <w:pgMar w:top="1134" w:right="850" w:bottom="1134" w:left="1701" w:header="709" w:footer="709" w:gutter="0"/>
          <w:cols w:space="0" w:num="1"/>
          <w:docGrid w:linePitch="360" w:charSpace="0"/>
        </w:sectPr>
      </w:pPr>
      <w:r>
        <w:rPr>
          <w:rFonts w:ascii="Times New Roman" w:hAnsi="Times New Roman"/>
          <w:sz w:val="24"/>
          <w:szCs w:val="24"/>
        </w:rPr>
        <w:t>Глава Старокопского сельсовета                                                               Г.В.Русова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Старокопского  сельсовета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18.12.2023 № 43-П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</w:t>
      </w:r>
      <w:r>
        <w:rPr>
          <w:rFonts w:ascii="Times New Roman" w:hAnsi="Times New Roman"/>
          <w:color w:val="000000"/>
          <w:sz w:val="24"/>
          <w:szCs w:val="24"/>
        </w:rPr>
        <w:t xml:space="preserve"> оплаты труда работников администрации Старокопского</w:t>
      </w:r>
      <w:r>
        <w:rPr>
          <w:rFonts w:ascii="Times New Roman" w:hAnsi="Times New Roman"/>
          <w:bCs/>
          <w:sz w:val="24"/>
          <w:szCs w:val="24"/>
        </w:rPr>
        <w:t xml:space="preserve"> сельсовета Каратузского района Красноярского края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cap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1. Общие положения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Система оплаты труда работников администрации Старокопского  сельсовета Каратузского района Красноярского края (далее – администрации) включает в себя следующие элементы оплаты труда: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оклады (должностные оклады), ставки заработной платы;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выплаты компенсационного характера;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выплаты стимулирующего характера.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Система оплаты труда устанавливается с учетом: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  Единого тарифно-квалификационного справочника работ и профессий рабочих;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Единого квалификационного справочника должностей специалистов и служащих;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государственных гарантий по оплате труда;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рекомендаций Российской трехсторонней комиссии по регулированию социально-трудовых отношений.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Работникам администрации в случаях, установленных настоящим положением, осуществляется выплата единовременной материальной помощи.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Заработная плата работников администрации увеличивается (индексируется) с учетом уровня потребительских цен на товары и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2. Размеры окладов (должностных окладов),  ставок заработной платы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Минимальные размеры окладов (должностных окладов), ставок заработной платы конкретным работникам устанавливаются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в нормативных актах.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нормативных актах размеры окладов (должностных окладов), ставок заработной платы устанавливаются не ниже минимальных размеров окладов (должностных окладов), ставок заработной платы, определяемых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 (далее - минимальные размеры окладов, ставок).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Минимальные </w:t>
      </w:r>
      <w:r>
        <w:fldChar w:fldCharType="begin"/>
      </w:r>
      <w:r>
        <w:instrText xml:space="preserve"> HYPERLINK \l "Par315"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размеры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окладов (должностных окладов), ставок заработной платы работников администрации: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ПКГ "Общеотраслевые профессии рабочих первого уровня":</w:t>
      </w: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4560"/>
        <w:gridCol w:w="45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Квалификационные уровни       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оклада (должностного оклада),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ставки заработной платы, руб.   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4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</w:t>
            </w:r>
          </w:p>
        </w:tc>
        <w:tc>
          <w:tcPr>
            <w:tcW w:w="4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3 481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ПКГ "Общеотраслевые профессии рабочих второго уровня":</w:t>
      </w:r>
    </w:p>
    <w:tbl>
      <w:tblPr>
        <w:tblStyle w:val="3"/>
        <w:tblW w:w="0" w:type="auto"/>
        <w:tblCellSpacing w:w="0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4560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4560" w:type="dxa"/>
          </w:tcPr>
          <w:p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Квалификационные уровни       </w:t>
            </w:r>
          </w:p>
        </w:tc>
        <w:tc>
          <w:tcPr>
            <w:tcW w:w="4560" w:type="dxa"/>
          </w:tcPr>
          <w:p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оклада (должностного оклада),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ставки заработной платы, руб.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4560" w:type="dxa"/>
          </w:tcPr>
          <w:p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</w:t>
            </w:r>
          </w:p>
        </w:tc>
        <w:tc>
          <w:tcPr>
            <w:tcW w:w="4560" w:type="dxa"/>
          </w:tcPr>
          <w:p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4 053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4560" w:type="dxa"/>
          </w:tcPr>
          <w:p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60" w:type="dxa"/>
          </w:tcPr>
          <w:p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4943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ap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caps/>
          <w:sz w:val="24"/>
          <w:szCs w:val="24"/>
        </w:rPr>
        <w:t>3. Виды выплат компенсационного характера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Работникам Администрации могут быть осуществлены следующие выплаты компенсационного характера: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выплаты работникам, занятым на тяжелых работах, работах с вредными и (или) опасными и иными особыми условиями труда;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надбавки за работу со сведениями, составляющими государственную тайну.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Виды выплат компенсационного характера, размеры и условия их осуществления устанавливаются 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права, и настоящим Законом.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случаях, определенных законодательством Российской Федерации и Красноярского края, к заработной плате работников учреждений устанавливаются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и за</w:t>
      </w:r>
      <w:r>
        <w:rPr>
          <w:rFonts w:ascii="Times New Roman" w:hAnsi="Times New Roman"/>
          <w:iCs/>
          <w:sz w:val="24"/>
          <w:szCs w:val="24"/>
        </w:rPr>
        <w:t xml:space="preserve"> работу в сельской местности.</w:t>
      </w:r>
    </w:p>
    <w:p>
      <w:pPr>
        <w:pStyle w:val="14"/>
        <w:ind w:left="0"/>
      </w:pPr>
      <w:r>
        <w:t>Выплаты компенсационного характера:</w:t>
      </w:r>
    </w:p>
    <w:p>
      <w:pPr>
        <w:pStyle w:val="14"/>
        <w:ind w:left="0"/>
      </w:pPr>
      <w:r>
        <w:rPr>
          <w:iCs/>
        </w:rPr>
        <w:t>начисления по районному коэффициенту</w:t>
      </w:r>
      <w:r>
        <w:t xml:space="preserve">  -30% </w:t>
      </w:r>
    </w:p>
    <w:p>
      <w:pPr>
        <w:pStyle w:val="14"/>
        <w:ind w:left="0"/>
      </w:pPr>
      <w:r>
        <w:rPr>
          <w:iCs/>
        </w:rPr>
        <w:t>за стаж работы в районах Крайнего Севера и приравненных к ним местностях</w:t>
      </w:r>
      <w:r>
        <w:t xml:space="preserve"> – 30 %;</w:t>
      </w:r>
    </w:p>
    <w:p>
      <w:pPr>
        <w:pStyle w:val="14"/>
        <w:ind w:left="0"/>
      </w:pPr>
      <w:r>
        <w:t>выплата за работу в сельской местности – 25%</w:t>
      </w:r>
    </w:p>
    <w:p>
      <w:pPr>
        <w:pStyle w:val="14"/>
        <w:ind w:left="0"/>
      </w:pPr>
      <w:r>
        <w:t>за работу в условиях, отклоняющихся от нормальных:</w:t>
      </w:r>
    </w:p>
    <w:p>
      <w:pPr>
        <w:pStyle w:val="14"/>
        <w:ind w:left="0"/>
      </w:pPr>
      <w:r>
        <w:t>доплата за работу в ночное время производится работникам в размере 35% оклада (должностного оклада), ставки заработной платы за каждый час работы в ночное время. Ночным считается время с 22 часов до 6 часов;</w:t>
      </w:r>
    </w:p>
    <w:p>
      <w:pPr>
        <w:pStyle w:val="14"/>
        <w:ind w:left="0"/>
      </w:pPr>
      <w:r>
        <w:t>сверхурочная работа оплачивается за 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(статья 152 Трудового кодекса РФ);</w:t>
      </w:r>
    </w:p>
    <w:p>
      <w:pPr>
        <w:pStyle w:val="14"/>
        <w:ind w:left="0"/>
      </w:pPr>
      <w:r>
        <w:t>работа в выходной или нерабочий праздничный день оплачивается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 (статья 153 Трудового кодекса РФ);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4. Виды, условия, размеры и порядок выплат стимулирующего характера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Работникам Администрации устанавливаются следующие надбавки стимулирующего характера: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выплата за важность выполняемой работы, степень самостоятельности и ответственности при выполнении поставленных задач;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выплата за интенсивность и высокие результаты работы;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выплата за качество выполняемых работ;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персональные выплаты;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выплаты по итогам работы;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>специальная краевая выплата.</w:t>
      </w:r>
    </w:p>
    <w:p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 xml:space="preserve">Специальная краевая выплата устанавливается в целях повышения уровня оплаты труда </w:t>
      </w:r>
      <w:r>
        <w:rPr>
          <w:rFonts w:ascii="Times New Roman" w:hAnsi="Times New Roman"/>
          <w:iCs/>
          <w:sz w:val="24"/>
          <w:szCs w:val="24"/>
        </w:rPr>
        <w:t>работника.</w:t>
      </w:r>
    </w:p>
    <w:p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Работнику </w:t>
      </w:r>
      <w:r>
        <w:rPr>
          <w:rFonts w:ascii="Times New Roman" w:hAnsi="Times New Roman"/>
          <w:sz w:val="24"/>
          <w:szCs w:val="24"/>
        </w:rPr>
        <w:t xml:space="preserve"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Работнику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специальную краевую выплату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>4.2.1</w:t>
      </w:r>
      <w:r>
        <w:rPr>
          <w:rFonts w:ascii="Times New Roman" w:hAnsi="Times New Roman"/>
          <w:sz w:val="24"/>
          <w:szCs w:val="24"/>
        </w:rPr>
        <w:t xml:space="preserve">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>
        <w:rPr>
          <w:rFonts w:ascii="Times New Roman" w:hAnsi="Times New Roman"/>
          <w:iCs/>
          <w:sz w:val="24"/>
          <w:szCs w:val="24"/>
        </w:rPr>
        <w:t>работникам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увеличивается на размер, рассчитываемый по формуле:</w:t>
      </w:r>
      <w:bookmarkStart w:id="0" w:name="Par2"/>
      <w:bookmarkEnd w:id="0"/>
    </w:p>
    <w:p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СКВув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 Отп x Кув – Отп, (1)</w:t>
      </w:r>
    </w:p>
    <w:p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СКВув – размер увеличения специальной краевой выплаты, рассчитанный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Кув – коэффициент увеличения специальной краевой выплаты.</w:t>
      </w:r>
    </w:p>
    <w:p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  <w:bookmarkStart w:id="1" w:name="Par13"/>
      <w:bookmarkEnd w:id="1"/>
    </w:p>
    <w:p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Кув = (Зпф1 + (СКВ х Кмес х Крк) + Зпф2) / (Зпф1 + Зпф2), (2)</w:t>
      </w:r>
    </w:p>
    <w:p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где: </w:t>
      </w:r>
    </w:p>
    <w:p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СКВ – специальная краевая выплата;</w:t>
      </w:r>
    </w:p>
    <w:p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Крк – районный коэффициент, проц</w:t>
      </w:r>
      <w:bookmarkStart w:id="6" w:name="_GoBack"/>
      <w:bookmarkEnd w:id="6"/>
      <w:r>
        <w:rPr>
          <w:rFonts w:ascii="Times New Roman" w:hAnsi="Times New Roman"/>
          <w:sz w:val="24"/>
          <w:szCs w:val="24"/>
        </w:rPr>
        <w:t>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highlight w:val="none"/>
        </w:rPr>
      </w:pPr>
      <w:bookmarkStart w:id="2" w:name="Par0"/>
      <w:bookmarkEnd w:id="2"/>
      <w:r>
        <w:rPr>
          <w:rFonts w:ascii="Times New Roman" w:hAnsi="Times New Roman"/>
          <w:sz w:val="24"/>
          <w:szCs w:val="24"/>
          <w:highlight w:val="none"/>
        </w:rPr>
        <w:t>Пункт 4.2.1. действует до 31 декабря 2024 года включительно.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4.3.При установлении выплат стимулирующего характера, за исключением персональных выплат, выплат по итогам работы и специальной краевой выплаты</w:t>
      </w:r>
      <w:r>
        <w:rPr>
          <w:rFonts w:ascii="Times New Roman" w:hAnsi="Times New Roman" w:cs="Times New Roman"/>
          <w:sz w:val="24"/>
          <w:szCs w:val="24"/>
        </w:rPr>
        <w:t>, применяется балльная оценка согласно приложения № 1 к Положению.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выплат, за исключением персональных выплат, по i виду выплат устанавливается по формуле:</w:t>
      </w:r>
    </w:p>
    <w:p>
      <w:pPr>
        <w:pStyle w:val="1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 = Ц 1 балла x Бi x К исп. раб. врем.,       (1)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- размер выплаты работнику за отчетный период (месяц, квартал, год) по i виду выплат;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 1 балла - цена балла для определения i-го размера выплат работнику за отчетный период (месяц, квартал, год);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Бi - количество баллов по результатам оценки результативности и качества труда i-го работника, исчисленное по показателям оценки за отчетный период (месяц, квартал, год) по i виду выплат;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исп. раб. врем. - коэффициент использования рабочего времени работника за отчетный период (месяц, квартал, год);</w:t>
      </w:r>
    </w:p>
    <w:p>
      <w:pPr>
        <w:pStyle w:val="1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исп. раб. врем. = T факт. / T план.,   (2)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факт. - фактически отработанное количество часов (рабочих дней) по должности за отчетный период (месяц, квартал, год);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T план. - норма часов (рабочих дней) по должности за отчетный период (месяц, квартал, год);                          Ц 1 балла =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стим.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÷</w:t>
      </w:r>
      <w:r>
        <w:rPr>
          <w:rFonts w:ascii="Times New Roman" w:hAnsi="Times New Roman" w:cs="Times New Roman"/>
          <w:position w:val="-28"/>
          <w:sz w:val="24"/>
          <w:szCs w:val="24"/>
        </w:rPr>
        <w:drawing>
          <wp:inline distT="0" distB="0" distL="0" distR="0">
            <wp:extent cx="4572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(3)</w:t>
      </w:r>
    </w:p>
    <w:p>
      <w:pPr>
        <w:pStyle w:val="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-5080</wp:posOffset>
                </wp:positionV>
                <wp:extent cx="81915" cy="323215"/>
                <wp:effectExtent l="0" t="4445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59pt;margin-top:-0.4pt;height:25.45pt;width:6.45pt;mso-wrap-style:none;z-index:251659264;mso-width-relative:page;mso-height-relative:page;" filled="f" stroked="f" coordsize="21600,21600" o:gfxdata="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kuAfO1QAAAAgBAAAPAAAAAAAAAAEAIAAAACIAAABkcnMvZG93bnJldi54bWxQSwECFAAU&#10;AAAACACHTuJA/2xmY/QBAAD3AwAADgAAAAAAAAABACAAAAAkAQAAZHJzL2Uyb0RvYy54bWxQSwUG&#10;AAAAAAYABgBZAQAAig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где: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стим. i - объем средств фонда оплаты труда, направляемый на i вид выплат в отчетном периоде;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drawing>
          <wp:inline distT="0" distB="0" distL="0" distR="0">
            <wp:extent cx="52387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сумма баллов по работникам, подлежащим оценке за отчетный период, по i виду выплат стимулирующего характера;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- количество работников, подлежащих оценке, за отчетный период (месяц, квартал, год);</w:t>
      </w:r>
    </w:p>
    <w:p>
      <w:pPr>
        <w:pStyle w:val="1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стим. = (ФОТ план. - ФОТ штат. - К гар. - К отп.) / РК,     (4)                                           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 план. - фонд оплаты труда работников на плановый период (без начислений на выплаты по оплате труда),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условиями;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 штат. - фонд оплаты труда, запланированный в соответствии со штатным расписанием, включающий оплату по окладам (должностным окладам), ставкам заработной платы по основным и совмещаемым должностям, компенсационным выплатам, персональным выплатам,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гар. - компенсационные выплаты работникам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условиями) за работу в ночное время, расширение зоны обслуживания, увеличение объема выполняемых работ, исполнение обязанностей временно отсутствующего работника, в том числе работника, уходящего в отпуск, без освобождения от основной работы, определенной трудовым договором, за сверхурочную работу, работу в выходные и нерабочие праздничные дни, гарантированные трудовым законодательством и иными нормативными правовыми актами, содержащими нормы трудового права;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отп. - компенсационные выплаты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условиями), направляемые в резерв на оплату отпусков, в том числе учебных отпусков, выплату пособия за счет работодателя за первые 3 дня временной нетрудоспособности, оплату дней служебных командировок, материальную помощь;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РК -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>
      <w:pPr>
        <w:pStyle w:val="1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отп. = 1 / 12 ФОТ план.     (5)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Объем средств на выплаты, за исключением персональных выплат и выплат по итогам работы, устанавливается в начале финансового года и корректируется ежемесячно или ежеквартально на месяц или квартал, следующий за месяцем или кварталом, в котором производилась оценка работы в баллах.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экономии фонда оплаты труда, полученный за счет вакантных должностей (ставок), оплаты дней нетрудоспособности работников за счет средств фонда социального страхования лиц, а также объем средств фонда оплаты труда, запланированный, но не направленный на выплаты стимулирующего характера работников в отчетном периоде, за который производилась оценка качества и результативности труда, направляется на эти же цели в текущем периоде или на осуществление выплат по итогам работы за год.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4.5. Конкретный размер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устанавливается по решению </w:t>
      </w:r>
      <w:r>
        <w:rPr>
          <w:rFonts w:ascii="Times New Roman" w:hAnsi="Times New Roman"/>
          <w:color w:val="000000"/>
          <w:sz w:val="24"/>
          <w:szCs w:val="24"/>
        </w:rPr>
        <w:t>главы администрации Старокопского 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персонально в отношении конкретного работника с учетом критериев оценки результативности и качества труда работников, установленных в приложении 1 к настоящему Порядку.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4.6. Персональные выплаты устанавливаются </w:t>
      </w:r>
      <w:r>
        <w:rPr>
          <w:rFonts w:ascii="Times New Roman" w:hAnsi="Times New Roman"/>
          <w:sz w:val="24"/>
          <w:szCs w:val="24"/>
        </w:rPr>
        <w:t>с   учетом   квалификационной категории, сложности, напряженности и особого режима работы, обеспечения заработной платы работника на уровне размера минимальной заработной платы (минимального размера оплаты труда),   обеспечения   региональной   выплаты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4.6.1. Персональная выплата с учетом квалификационной категории устанавливается: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водителям  грузовых  и  легковых  автомобилей, автобусов за классность. Размеры  (в  процентах  от  оклада (должностного оклада), ставки заработной платы):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первого класса - 25%,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второго класса - 10%).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4.6.2. Персональная выплата з</w:t>
      </w:r>
      <w:r>
        <w:rPr>
          <w:rFonts w:ascii="Times New Roman" w:hAnsi="Times New Roman"/>
          <w:bCs/>
          <w:sz w:val="24"/>
          <w:szCs w:val="24"/>
        </w:rPr>
        <w:t>а сложность, напряженность и особый режим работы устанавливается в размере до 50 % оклада (должностного оклада), ставки заработной платы.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Конкретный размер персональной выплаты  за сложность, напряженность и особый режим работы устанавливается </w:t>
      </w:r>
      <w:r>
        <w:rPr>
          <w:rFonts w:ascii="Times New Roman" w:hAnsi="Times New Roman"/>
          <w:color w:val="000000"/>
          <w:sz w:val="24"/>
          <w:szCs w:val="24"/>
        </w:rPr>
        <w:t xml:space="preserve">главой администрации </w:t>
      </w:r>
      <w:r>
        <w:rPr>
          <w:rFonts w:ascii="Times New Roman" w:hAnsi="Times New Roman"/>
          <w:bCs/>
          <w:sz w:val="24"/>
          <w:szCs w:val="24"/>
        </w:rPr>
        <w:t xml:space="preserve"> Старокопского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 сельсовета </w:t>
      </w:r>
      <w:r>
        <w:rPr>
          <w:rFonts w:ascii="Times New Roman" w:hAnsi="Times New Roman"/>
          <w:sz w:val="24"/>
          <w:szCs w:val="24"/>
        </w:rPr>
        <w:t>исходя из объема, сложности и напряженности выполняемой работы, предусмотренной по данной должности.</w:t>
      </w:r>
    </w:p>
    <w:p>
      <w:pPr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4.6.3. 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</w:t>
      </w:r>
    </w:p>
    <w:p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4.6.4. Работникам учреждения, месячная заработная плата которых по основному месту работы при не полностью отработанный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определенном для каждого работника как разница между размером минимальной заработной платы, установленным в Красноярском крае (минимального размера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 Работникам, месячная заработная плата которых при полностью отработанной норме рабочего времени и выполненной нормы труда (трудовых обязанностей) ниже размера заработной платы установленного настоящим пунктом предоставляется региональная выплата. Для целей расчета региональной выплаты применяются размеры заработной платы в соответствии  с Законом Красноярского края от 29.10.2009 № 9-3864 «О системах оплаты труда работников краевых государственных учреждений».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4.7. Выплаты по итогам работы производятся работникам: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месяц (квартал, год)  в размере до 50 % оклада (должностного оклада), ставки заработной платы;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осуществлении выплат по итогам работы учитывается выполнение следующих критериев: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достижение высоких результатов в работе за определенный период;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участие в соответствующем периоде в выполнении важных работ, мероприятий.</w:t>
      </w:r>
    </w:p>
    <w:p>
      <w:pPr>
        <w:pStyle w:val="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141"/>
      <w:bookmarkEnd w:id="3"/>
      <w:r>
        <w:rPr>
          <w:rFonts w:ascii="Times New Roman" w:hAnsi="Times New Roman" w:cs="Times New Roman"/>
          <w:bCs/>
          <w:sz w:val="24"/>
          <w:szCs w:val="24"/>
        </w:rPr>
        <w:t xml:space="preserve">4.8. </w:t>
      </w:r>
      <w:r>
        <w:rPr>
          <w:rFonts w:ascii="Times New Roman" w:hAnsi="Times New Roman" w:cs="Times New Roman"/>
          <w:sz w:val="24"/>
          <w:szCs w:val="24"/>
        </w:rPr>
        <w:t xml:space="preserve">Конкретные размеры стимулирующих выплат работникам устанавливаются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главой администрации Старокопского  сельсовета.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ЕДИНОВРЕМЕННАЯ МАТЕРИАЛЬНАЯ ПОМОЩЬ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Работникам администрации Старокопского сельсовета Каратузского района Красноярского края  в пределах утвержденного фонда оплаты труда осуществляется выплата единовременной материальной помощи.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222"/>
      <w:bookmarkEnd w:id="4"/>
      <w:r>
        <w:rPr>
          <w:rFonts w:ascii="Times New Roman" w:hAnsi="Times New Roman"/>
          <w:sz w:val="24"/>
          <w:szCs w:val="24"/>
        </w:rPr>
        <w:t>5.2. Единовременная материальная помощь работникам администрации Старокопского сельсовета Каратузского района Красноярского края  оказывается по решению главы администрации Старокопского сельсовета Каратузского района Красноярского края  в связи с бракосочетанием, рождением ребенка, в связи со смертью супруга (супруги) или близких родственников (детей, родителей).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Размер единовременной материальной помощи не может превышать пяти тысяч рублей по каждому основанию, предусмотренному </w:t>
      </w:r>
      <w:r>
        <w:fldChar w:fldCharType="begin"/>
      </w:r>
      <w:r>
        <w:instrText xml:space="preserve"> HYPERLINK \l "Par222"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пунктом 5.2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Выплата единовременной материальной помощи работникам администрации Старокопского сельсовета Каратузского района Красноярского края  производится на основании распоряжения главы администрации Старокопского сельсовета Каратузского района Красноярского края с учетом положений настоящего раздела.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ПРЕДОСТАВЛЕНИЕ ОЧЕРЕДНОГО ОТПУСКА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Предоставление очередного отпуска производится в соответствии с действующим законодательством, согласно утвержденного графика отпусков.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>
          <w:pgSz w:w="11906" w:h="16838"/>
          <w:pgMar w:top="794" w:right="567" w:bottom="851" w:left="1418" w:header="709" w:footer="709" w:gutter="0"/>
          <w:cols w:space="708" w:num="1"/>
          <w:docGrid w:linePitch="360" w:charSpace="0"/>
        </w:sect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Приложение 1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к положению</w:t>
      </w:r>
      <w:r>
        <w:rPr>
          <w:rFonts w:ascii="Times New Roman" w:hAnsi="Times New Roman"/>
          <w:bCs/>
          <w:sz w:val="24"/>
          <w:szCs w:val="24"/>
        </w:rPr>
        <w:t xml:space="preserve"> об оплате труда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работников    администрации 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Старокопского сельсовета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Каратузского района Красноярского края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" w:name="Par469"/>
      <w:bookmarkEnd w:id="5"/>
      <w:r>
        <w:rPr>
          <w:rFonts w:ascii="Times New Roman" w:hAnsi="Times New Roman"/>
          <w:sz w:val="24"/>
          <w:szCs w:val="24"/>
        </w:rPr>
        <w:t>КРИТЕРИИ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РЕЗУЛЬТАТИВНОСТИ И КАЧЕСТВА ТРУДА ДЛЯ ОПРЕДЕЛЕНИЯ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РАЗМЕРОВ ВЫПЛАТ ЗА ВАЖНОСТЬ ВЫПОЛНЯЕМОЙ РАБОТЫ, СТЕПЕНЬ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САМОСТОЯТЕЛЬНОСТИ И ОТВЕТСТВЕННОСТИ ПРИ ВЫПОЛНЕНИИ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ПОСТАВЛЕННЫХ ЗАДАЧ, ВЫПЛАТ ЗА ИНТЕНСИВНОСТЬ И ВЫСОКИЕ РЕЗУЛЬТАТЫ РАБОТЫ, ВЫПЛАТЫ ЗА КАЧЕСТВО ВЫПОЛНЯЕМЫХ РАБОТ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63"/>
        <w:gridCol w:w="2551"/>
        <w:gridCol w:w="86"/>
        <w:gridCol w:w="306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700" w:type="dxa"/>
            <w:gridSpan w:val="3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0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оценки для ежемесячного установления выплат</w:t>
            </w:r>
          </w:p>
        </w:tc>
        <w:tc>
          <w:tcPr>
            <w:tcW w:w="15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Предельное количество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3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тракторист,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электрик</w:t>
            </w:r>
          </w:p>
        </w:tc>
        <w:tc>
          <w:tcPr>
            <w:tcW w:w="2700" w:type="dxa"/>
            <w:gridSpan w:val="3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 квалифицированное выполнение приказов и поручений руководителя</w:t>
            </w:r>
          </w:p>
        </w:tc>
        <w:tc>
          <w:tcPr>
            <w:tcW w:w="30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оценивается по факту отсутствия обоснованных замечаний </w:t>
            </w:r>
          </w:p>
        </w:tc>
        <w:tc>
          <w:tcPr>
            <w:tcW w:w="15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техники безопасности, пожарной безопасности и техники труда </w:t>
            </w:r>
          </w:p>
        </w:tc>
        <w:tc>
          <w:tcPr>
            <w:tcW w:w="30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оценивается по факту отсутствия обоснованных замечаний</w:t>
            </w:r>
          </w:p>
        </w:tc>
        <w:tc>
          <w:tcPr>
            <w:tcW w:w="15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балов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Техничка-курьер </w:t>
            </w:r>
          </w:p>
        </w:tc>
        <w:tc>
          <w:tcPr>
            <w:tcW w:w="2700" w:type="dxa"/>
            <w:gridSpan w:val="3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сохранности хозяйственного инвентаря</w:t>
            </w:r>
          </w:p>
        </w:tc>
        <w:tc>
          <w:tcPr>
            <w:tcW w:w="30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оценивается по отсутствию фактов утраты хозяйственного инвентаря</w:t>
            </w:r>
          </w:p>
        </w:tc>
        <w:tc>
          <w:tcPr>
            <w:tcW w:w="15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55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25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тракторист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выездов в командировки в г. Красноярск, другие районы Красноярского края, в иные субъекты РФ (при наличии командировочного удостоверения)</w:t>
            </w:r>
          </w:p>
        </w:tc>
        <w:tc>
          <w:tcPr>
            <w:tcW w:w="3152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оценивается по фактическим осуществленным командировкам: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командировка размере: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 более командировок в размере:</w:t>
            </w:r>
          </w:p>
        </w:tc>
        <w:tc>
          <w:tcPr>
            <w:tcW w:w="15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25" w:type="dxa"/>
            <w:gridSpan w:val="2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оформление и представление в отдел учета и контроля авансовых отчетов (путевые листы, чеки АЗС)</w:t>
            </w:r>
          </w:p>
        </w:tc>
        <w:tc>
          <w:tcPr>
            <w:tcW w:w="3152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оценивается по факту отсутствия обоснованных замечаний </w:t>
            </w:r>
          </w:p>
        </w:tc>
        <w:tc>
          <w:tcPr>
            <w:tcW w:w="15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25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Техничка-курьер 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доставка корреспонденции, бухгалтерской, банковской и иной документации в указанный срок  </w:t>
            </w:r>
          </w:p>
        </w:tc>
        <w:tc>
          <w:tcPr>
            <w:tcW w:w="3152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оценивается по факту отсутствия обоснованных замечаний</w:t>
            </w:r>
          </w:p>
        </w:tc>
        <w:tc>
          <w:tcPr>
            <w:tcW w:w="15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45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тракторист,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поддержание транспортного средства в техническом исправном состоянии, устранение неисправности </w:t>
            </w:r>
          </w:p>
        </w:tc>
        <w:tc>
          <w:tcPr>
            <w:tcW w:w="30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оценивается по факту отсутствия необоснованного простоя транспортного средства</w:t>
            </w:r>
          </w:p>
        </w:tc>
        <w:tc>
          <w:tcPr>
            <w:tcW w:w="15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автотранспортного средства в чистоте</w:t>
            </w:r>
          </w:p>
        </w:tc>
        <w:tc>
          <w:tcPr>
            <w:tcW w:w="30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оценивается по факту отсутствия обоснованных зафиксированных замечаний </w:t>
            </w:r>
          </w:p>
        </w:tc>
        <w:tc>
          <w:tcPr>
            <w:tcW w:w="15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возникших во время работы на линии мелких эксплуатационных неисправностей, не требующих разборки механизмов </w:t>
            </w:r>
          </w:p>
        </w:tc>
        <w:tc>
          <w:tcPr>
            <w:tcW w:w="30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оценивается по факту отсутствия обоснованных замечаний</w:t>
            </w:r>
          </w:p>
        </w:tc>
        <w:tc>
          <w:tcPr>
            <w:tcW w:w="15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Техничка-курьер </w:t>
            </w:r>
          </w:p>
        </w:tc>
        <w:tc>
          <w:tcPr>
            <w:tcW w:w="2700" w:type="dxa"/>
            <w:gridSpan w:val="3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30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5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70 баллов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sectPr>
      <w:pgSz w:w="11906" w:h="16838"/>
      <w:pgMar w:top="794" w:right="567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00236"/>
    <w:multiLevelType w:val="multilevel"/>
    <w:tmpl w:val="36900236"/>
    <w:lvl w:ilvl="0" w:tentative="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74"/>
    <w:rsid w:val="00007784"/>
    <w:rsid w:val="000159F9"/>
    <w:rsid w:val="00022BE8"/>
    <w:rsid w:val="00070CE2"/>
    <w:rsid w:val="00080388"/>
    <w:rsid w:val="001261FB"/>
    <w:rsid w:val="001B3389"/>
    <w:rsid w:val="001D4F45"/>
    <w:rsid w:val="00237401"/>
    <w:rsid w:val="002B59A0"/>
    <w:rsid w:val="002F38E4"/>
    <w:rsid w:val="00437A9B"/>
    <w:rsid w:val="00513BF2"/>
    <w:rsid w:val="00714B54"/>
    <w:rsid w:val="00834D21"/>
    <w:rsid w:val="00842FF3"/>
    <w:rsid w:val="008605E2"/>
    <w:rsid w:val="00862089"/>
    <w:rsid w:val="008F5864"/>
    <w:rsid w:val="009247D2"/>
    <w:rsid w:val="0097268A"/>
    <w:rsid w:val="009D0642"/>
    <w:rsid w:val="009D5ED8"/>
    <w:rsid w:val="00A27263"/>
    <w:rsid w:val="00A35C39"/>
    <w:rsid w:val="00AC6D44"/>
    <w:rsid w:val="00AC7D3F"/>
    <w:rsid w:val="00B17274"/>
    <w:rsid w:val="00B5630C"/>
    <w:rsid w:val="00C40486"/>
    <w:rsid w:val="00CA2C9A"/>
    <w:rsid w:val="00CB735A"/>
    <w:rsid w:val="00CE3963"/>
    <w:rsid w:val="00D90812"/>
    <w:rsid w:val="00DA6DCB"/>
    <w:rsid w:val="00DE3547"/>
    <w:rsid w:val="00E26485"/>
    <w:rsid w:val="00F53C9C"/>
    <w:rsid w:val="00FA1C74"/>
    <w:rsid w:val="0B990978"/>
    <w:rsid w:val="1F414E49"/>
    <w:rsid w:val="2E3B6FC2"/>
    <w:rsid w:val="688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ConsPlus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10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3">
    <w:name w:val="Основной текст (2)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Абзац списка1"/>
    <w:basedOn w:val="1"/>
    <w:qFormat/>
    <w:uiPriority w:val="99"/>
    <w:pPr>
      <w:spacing w:after="0" w:line="240" w:lineRule="auto"/>
      <w:ind w:left="720" w:firstLine="709"/>
      <w:jc w:val="both"/>
    </w:pPr>
    <w:rPr>
      <w:rFonts w:ascii="Times New Roman" w:hAnsi="Times New Roman" w:eastAsia="Calibri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9</Pages>
  <Words>3607</Words>
  <Characters>20563</Characters>
  <Lines>171</Lines>
  <Paragraphs>48</Paragraphs>
  <TotalTime>0</TotalTime>
  <ScaleCrop>false</ScaleCrop>
  <LinksUpToDate>false</LinksUpToDate>
  <CharactersWithSpaces>24122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2023-12-19T02:47:00Z</dcterms:created>
  <dc:creator>user</dc:creator>
  <cp:lastModifiedBy>admin</cp:lastModifiedBy>
  <cp:lastPrinted>2023-12-18T06:14:00Z</cp:lastPrinted>
  <dcterms:modified xsi:type="dcterms:W3CDTF">2023-12-19T03:01:38Z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D292398DA8594184994D02D4A0A4EC57_12</vt:lpwstr>
  </property>
</Properties>
</file>