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85" w:rsidRPr="00170D05" w:rsidRDefault="000C2685" w:rsidP="00170D05">
      <w:pPr>
        <w:tabs>
          <w:tab w:val="right" w:pos="9921"/>
        </w:tabs>
        <w:ind w:firstLine="709"/>
        <w:jc w:val="center"/>
        <w:rPr>
          <w:rFonts w:ascii="Arial" w:hAnsi="Arial" w:cs="Arial"/>
        </w:rPr>
      </w:pPr>
      <w:r w:rsidRPr="00170D05">
        <w:rPr>
          <w:rFonts w:ascii="Arial" w:hAnsi="Arial" w:cs="Arial"/>
        </w:rPr>
        <w:t>АДМИНИСТРАЦИЯ  СТАРОКОПСКОГО  СЕЛЬСОВЕТА</w:t>
      </w:r>
    </w:p>
    <w:p w:rsidR="000C2685" w:rsidRPr="00170D05" w:rsidRDefault="000C2685" w:rsidP="00170D05">
      <w:pPr>
        <w:tabs>
          <w:tab w:val="right" w:pos="9921"/>
        </w:tabs>
        <w:ind w:firstLine="709"/>
        <w:jc w:val="center"/>
        <w:rPr>
          <w:rFonts w:ascii="Arial" w:hAnsi="Arial" w:cs="Arial"/>
        </w:rPr>
      </w:pPr>
      <w:r w:rsidRPr="00170D05">
        <w:rPr>
          <w:rFonts w:ascii="Arial" w:hAnsi="Arial" w:cs="Arial"/>
        </w:rPr>
        <w:t>КАРАТУЗСКОГО  РАЙОНА  КРАСНОЯРСКОГО  КРАЯ</w:t>
      </w:r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b/>
        </w:rPr>
      </w:pPr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b/>
        </w:rPr>
      </w:pPr>
    </w:p>
    <w:p w:rsidR="000C2685" w:rsidRPr="00170D05" w:rsidRDefault="007D419E" w:rsidP="00170D05">
      <w:pPr>
        <w:ind w:firstLine="709"/>
        <w:jc w:val="center"/>
        <w:rPr>
          <w:rFonts w:ascii="Arial" w:hAnsi="Arial" w:cs="Arial"/>
        </w:rPr>
      </w:pPr>
      <w:r w:rsidRPr="00170D05">
        <w:rPr>
          <w:rFonts w:ascii="Arial" w:hAnsi="Arial" w:cs="Arial"/>
        </w:rPr>
        <w:t>ПОСТАНОВЛЕНИЕ</w:t>
      </w:r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b/>
        </w:rPr>
      </w:pPr>
    </w:p>
    <w:p w:rsidR="000C2685" w:rsidRPr="00170D05" w:rsidRDefault="007D419E" w:rsidP="00170D05">
      <w:pPr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18.04</w:t>
      </w:r>
      <w:r w:rsidR="000C2685" w:rsidRPr="00170D05">
        <w:rPr>
          <w:rFonts w:ascii="Arial" w:hAnsi="Arial" w:cs="Arial"/>
        </w:rPr>
        <w:t xml:space="preserve">.2023                            </w:t>
      </w:r>
      <w:proofErr w:type="gramStart"/>
      <w:r w:rsidR="000C2685" w:rsidRPr="00170D05">
        <w:rPr>
          <w:rFonts w:ascii="Arial" w:hAnsi="Arial" w:cs="Arial"/>
        </w:rPr>
        <w:t>с</w:t>
      </w:r>
      <w:proofErr w:type="gramEnd"/>
      <w:r w:rsidR="000C2685" w:rsidRPr="00170D05">
        <w:rPr>
          <w:rFonts w:ascii="Arial" w:hAnsi="Arial" w:cs="Arial"/>
        </w:rPr>
        <w:t xml:space="preserve">. Старая  Копь  </w:t>
      </w:r>
      <w:r w:rsidRPr="00170D05">
        <w:rPr>
          <w:rFonts w:ascii="Arial" w:hAnsi="Arial" w:cs="Arial"/>
        </w:rPr>
        <w:t xml:space="preserve">                              №2</w:t>
      </w:r>
      <w:r w:rsidR="000C2685" w:rsidRPr="00170D05">
        <w:rPr>
          <w:rFonts w:ascii="Arial" w:hAnsi="Arial" w:cs="Arial"/>
        </w:rPr>
        <w:t>0-П</w:t>
      </w:r>
    </w:p>
    <w:p w:rsidR="000C2685" w:rsidRPr="00170D05" w:rsidRDefault="000C2685" w:rsidP="00170D05">
      <w:pPr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pStyle w:val="1"/>
        <w:ind w:firstLine="709"/>
        <w:jc w:val="both"/>
        <w:rPr>
          <w:rFonts w:ascii="Arial" w:hAnsi="Arial" w:cs="Arial"/>
          <w:sz w:val="24"/>
        </w:rPr>
      </w:pPr>
    </w:p>
    <w:p w:rsidR="000C2685" w:rsidRPr="00170D05" w:rsidRDefault="000C2685" w:rsidP="00170D05">
      <w:pPr>
        <w:pStyle w:val="a6"/>
        <w:tabs>
          <w:tab w:val="left" w:pos="4320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 Старокопского сельсовета.</w:t>
      </w:r>
    </w:p>
    <w:p w:rsidR="000C2685" w:rsidRPr="00170D05" w:rsidRDefault="000C2685" w:rsidP="00170D05">
      <w:pPr>
        <w:pStyle w:val="1"/>
        <w:ind w:firstLine="709"/>
        <w:jc w:val="both"/>
        <w:rPr>
          <w:rFonts w:ascii="Arial" w:hAnsi="Arial" w:cs="Arial"/>
          <w:sz w:val="24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170D05">
        <w:rPr>
          <w:rFonts w:ascii="Arial" w:hAnsi="Arial" w:cs="Arial"/>
          <w:iCs/>
        </w:rPr>
        <w:t xml:space="preserve">Закона Красноярского края от 07.07.2009 № 8-3610 «О противодействии коррупции в Красноярском крае», </w:t>
      </w:r>
      <w:proofErr w:type="gramStart"/>
      <w:r w:rsidRPr="00170D05">
        <w:rPr>
          <w:rFonts w:ascii="Arial" w:hAnsi="Arial" w:cs="Arial"/>
        </w:rPr>
        <w:t>руководствуясь Уставом Старокопского сельсовета Каратузского района Красноярского края  ПОСТАНОВЛЯЮ</w:t>
      </w:r>
      <w:proofErr w:type="gramEnd"/>
      <w:r w:rsidRPr="00170D05">
        <w:rPr>
          <w:rFonts w:ascii="Arial" w:hAnsi="Arial" w:cs="Arial"/>
        </w:rPr>
        <w:t>:</w:t>
      </w:r>
    </w:p>
    <w:p w:rsidR="000C2685" w:rsidRPr="00170D05" w:rsidRDefault="0050430D" w:rsidP="0050430D">
      <w:pPr>
        <w:pStyle w:val="af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C2685" w:rsidRPr="00170D05">
        <w:rPr>
          <w:rFonts w:ascii="Arial" w:hAnsi="Arial" w:cs="Arial"/>
        </w:rPr>
        <w:t xml:space="preserve">Утвердить Порядок проведения </w:t>
      </w:r>
      <w:proofErr w:type="spellStart"/>
      <w:r w:rsidR="000C2685" w:rsidRPr="00170D05">
        <w:rPr>
          <w:rFonts w:ascii="Arial" w:hAnsi="Arial" w:cs="Arial"/>
        </w:rPr>
        <w:t>антикоррупционной</w:t>
      </w:r>
      <w:proofErr w:type="spellEnd"/>
      <w:r w:rsidR="000C2685" w:rsidRPr="00170D05">
        <w:rPr>
          <w:rFonts w:ascii="Arial" w:hAnsi="Arial" w:cs="Arial"/>
        </w:rPr>
        <w:t xml:space="preserve"> экспертизы нормативных правовых актов и проектов нормативных правовых актов  администрации  Старокопского  сельсовета согласно Приложению.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2. </w:t>
      </w:r>
      <w:proofErr w:type="gramStart"/>
      <w:r w:rsidRPr="00170D05">
        <w:rPr>
          <w:rFonts w:ascii="Arial" w:hAnsi="Arial" w:cs="Arial"/>
        </w:rPr>
        <w:t>Контроль з</w:t>
      </w:r>
      <w:r w:rsidR="00D57412" w:rsidRPr="00170D05">
        <w:rPr>
          <w:rFonts w:ascii="Arial" w:hAnsi="Arial" w:cs="Arial"/>
        </w:rPr>
        <w:t>а</w:t>
      </w:r>
      <w:proofErr w:type="gramEnd"/>
      <w:r w:rsidR="00D57412" w:rsidRPr="00170D05">
        <w:rPr>
          <w:rFonts w:ascii="Arial" w:hAnsi="Arial" w:cs="Arial"/>
        </w:rPr>
        <w:t xml:space="preserve"> исполнением настоящего Постановления</w:t>
      </w:r>
      <w:r w:rsidRPr="00170D05">
        <w:rPr>
          <w:rFonts w:ascii="Arial" w:hAnsi="Arial" w:cs="Arial"/>
        </w:rPr>
        <w:t xml:space="preserve"> возложить на заместителя главы администрации.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3</w:t>
      </w:r>
      <w:r w:rsidR="00D57412" w:rsidRPr="00170D05">
        <w:rPr>
          <w:rFonts w:ascii="Arial" w:hAnsi="Arial" w:cs="Arial"/>
        </w:rPr>
        <w:t>. Постановление</w:t>
      </w:r>
      <w:r w:rsidRPr="00170D05">
        <w:rPr>
          <w:rFonts w:ascii="Arial" w:hAnsi="Arial" w:cs="Arial"/>
        </w:rPr>
        <w:t xml:space="preserve"> вступает в силу со дня его официального опубликования в периодическом печатном издании «Старокопский вестник»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</w:p>
    <w:p w:rsidR="000C2685" w:rsidRPr="00170D05" w:rsidRDefault="000C2685" w:rsidP="00170D05">
      <w:pPr>
        <w:ind w:firstLine="709"/>
        <w:jc w:val="both"/>
        <w:rPr>
          <w:rFonts w:ascii="Arial" w:hAnsi="Arial" w:cs="Arial"/>
        </w:rPr>
      </w:pPr>
    </w:p>
    <w:p w:rsidR="00170D05" w:rsidRDefault="000C2685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Глава Старокопского сельсовета                                          </w:t>
      </w:r>
      <w:proofErr w:type="spellStart"/>
      <w:r w:rsidRPr="00170D05">
        <w:rPr>
          <w:rFonts w:ascii="Arial" w:hAnsi="Arial" w:cs="Arial"/>
        </w:rPr>
        <w:t>Г.В.Русова</w:t>
      </w:r>
      <w:proofErr w:type="spellEnd"/>
      <w:r w:rsidRPr="00170D05">
        <w:rPr>
          <w:rFonts w:ascii="Arial" w:hAnsi="Arial" w:cs="Arial"/>
        </w:rPr>
        <w:t>.</w:t>
      </w:r>
    </w:p>
    <w:p w:rsidR="00170D05" w:rsidRDefault="00170D05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50430D" w:rsidRDefault="0050430D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50430D" w:rsidRDefault="0050430D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50430D" w:rsidRDefault="0050430D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50430D" w:rsidRDefault="0050430D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50430D" w:rsidRDefault="0050430D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50430D" w:rsidRDefault="0050430D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50430D" w:rsidRDefault="0050430D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50430D" w:rsidRDefault="0050430D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50430D" w:rsidRDefault="0050430D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50430D" w:rsidRDefault="0050430D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50430D" w:rsidRDefault="0050430D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50430D" w:rsidRDefault="0050430D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50430D" w:rsidRDefault="0050430D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50430D" w:rsidRDefault="0050430D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0C2685" w:rsidRPr="00170D05" w:rsidRDefault="00D57412" w:rsidP="0050430D">
      <w:pPr>
        <w:tabs>
          <w:tab w:val="left" w:pos="5940"/>
        </w:tabs>
        <w:ind w:firstLine="709"/>
        <w:jc w:val="right"/>
        <w:rPr>
          <w:rFonts w:ascii="Arial" w:hAnsi="Arial" w:cs="Arial"/>
        </w:rPr>
      </w:pPr>
      <w:r w:rsidRPr="00170D05">
        <w:rPr>
          <w:rFonts w:ascii="Arial" w:hAnsi="Arial" w:cs="Arial"/>
        </w:rPr>
        <w:lastRenderedPageBreak/>
        <w:t>Приложение к Постановлению</w:t>
      </w:r>
    </w:p>
    <w:p w:rsidR="000C2685" w:rsidRPr="00170D05" w:rsidRDefault="000C2685" w:rsidP="0050430D">
      <w:pPr>
        <w:tabs>
          <w:tab w:val="left" w:pos="5246"/>
          <w:tab w:val="left" w:pos="5940"/>
        </w:tabs>
        <w:jc w:val="right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от </w:t>
      </w:r>
      <w:r w:rsidR="007D419E" w:rsidRPr="00170D05">
        <w:rPr>
          <w:rFonts w:ascii="Arial" w:hAnsi="Arial" w:cs="Arial"/>
        </w:rPr>
        <w:t>18.04</w:t>
      </w:r>
      <w:r w:rsidR="00C53E14" w:rsidRPr="00170D05">
        <w:rPr>
          <w:rFonts w:ascii="Arial" w:hAnsi="Arial" w:cs="Arial"/>
        </w:rPr>
        <w:t>.</w:t>
      </w:r>
      <w:r w:rsidRPr="00170D05">
        <w:rPr>
          <w:rFonts w:ascii="Arial" w:hAnsi="Arial" w:cs="Arial"/>
        </w:rPr>
        <w:t>2023 №</w:t>
      </w:r>
      <w:r w:rsidR="007D419E" w:rsidRPr="00170D05">
        <w:rPr>
          <w:rFonts w:ascii="Arial" w:hAnsi="Arial" w:cs="Arial"/>
        </w:rPr>
        <w:t xml:space="preserve"> 2</w:t>
      </w:r>
      <w:r w:rsidR="00C53E14" w:rsidRPr="00170D05">
        <w:rPr>
          <w:rFonts w:ascii="Arial" w:hAnsi="Arial" w:cs="Arial"/>
        </w:rPr>
        <w:t>0-П</w:t>
      </w:r>
    </w:p>
    <w:p w:rsidR="000C2685" w:rsidRPr="00170D05" w:rsidRDefault="000C2685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tabs>
          <w:tab w:val="left" w:pos="5940"/>
        </w:tabs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tabs>
          <w:tab w:val="left" w:pos="5940"/>
        </w:tabs>
        <w:ind w:firstLine="709"/>
        <w:jc w:val="center"/>
        <w:rPr>
          <w:rFonts w:ascii="Arial" w:hAnsi="Arial" w:cs="Arial"/>
          <w:b/>
        </w:rPr>
      </w:pPr>
      <w:r w:rsidRPr="00170D05">
        <w:rPr>
          <w:rFonts w:ascii="Arial" w:hAnsi="Arial" w:cs="Arial"/>
          <w:b/>
        </w:rPr>
        <w:t>ПОРЯДОК</w:t>
      </w:r>
    </w:p>
    <w:p w:rsidR="00C53E14" w:rsidRPr="00170D05" w:rsidRDefault="000C2685" w:rsidP="00170D05">
      <w:pPr>
        <w:tabs>
          <w:tab w:val="left" w:pos="5940"/>
        </w:tabs>
        <w:ind w:firstLine="709"/>
        <w:jc w:val="center"/>
        <w:rPr>
          <w:rFonts w:ascii="Arial" w:hAnsi="Arial" w:cs="Arial"/>
          <w:b/>
        </w:rPr>
      </w:pPr>
      <w:r w:rsidRPr="00170D05">
        <w:rPr>
          <w:rFonts w:ascii="Arial" w:hAnsi="Arial" w:cs="Arial"/>
          <w:b/>
        </w:rPr>
        <w:t xml:space="preserve">проведения </w:t>
      </w:r>
      <w:proofErr w:type="spellStart"/>
      <w:r w:rsidRPr="00170D05">
        <w:rPr>
          <w:rFonts w:ascii="Arial" w:hAnsi="Arial" w:cs="Arial"/>
          <w:b/>
        </w:rPr>
        <w:t>антикоррупционной</w:t>
      </w:r>
      <w:proofErr w:type="spellEnd"/>
      <w:r w:rsidRPr="00170D05">
        <w:rPr>
          <w:rFonts w:ascii="Arial" w:hAnsi="Arial" w:cs="Arial"/>
          <w:b/>
        </w:rPr>
        <w:t xml:space="preserve"> экспертизы нормативных правовых актов и проектов нормативных правовых актов </w:t>
      </w:r>
      <w:r w:rsidR="00C53E14" w:rsidRPr="00170D05">
        <w:rPr>
          <w:rFonts w:ascii="Arial" w:hAnsi="Arial" w:cs="Arial"/>
          <w:b/>
        </w:rPr>
        <w:t>администрации</w:t>
      </w:r>
    </w:p>
    <w:p w:rsidR="000C2685" w:rsidRPr="00170D05" w:rsidRDefault="00C53E14" w:rsidP="00170D05">
      <w:pPr>
        <w:tabs>
          <w:tab w:val="left" w:pos="5940"/>
        </w:tabs>
        <w:ind w:firstLine="709"/>
        <w:jc w:val="center"/>
        <w:rPr>
          <w:rFonts w:ascii="Arial" w:hAnsi="Arial" w:cs="Arial"/>
          <w:b/>
          <w:bCs/>
        </w:rPr>
      </w:pPr>
      <w:r w:rsidRPr="00170D05">
        <w:rPr>
          <w:rFonts w:ascii="Arial" w:hAnsi="Arial" w:cs="Arial"/>
          <w:b/>
        </w:rPr>
        <w:t>Старокопского  сельсовета</w:t>
      </w:r>
    </w:p>
    <w:p w:rsidR="000C2685" w:rsidRPr="00170D05" w:rsidRDefault="000C2685" w:rsidP="00170D05">
      <w:pPr>
        <w:ind w:firstLine="709"/>
        <w:jc w:val="both"/>
        <w:rPr>
          <w:rFonts w:ascii="Arial" w:hAnsi="Arial" w:cs="Arial"/>
        </w:rPr>
      </w:pPr>
      <w:proofErr w:type="gramStart"/>
      <w:r w:rsidRPr="00170D05">
        <w:rPr>
          <w:rFonts w:ascii="Arial" w:hAnsi="Arial" w:cs="Arial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C53E14" w:rsidRPr="00170D05">
        <w:rPr>
          <w:rFonts w:ascii="Arial" w:hAnsi="Arial" w:cs="Arial"/>
        </w:rPr>
        <w:t>администрации  Старокопского  сельсовета</w:t>
      </w:r>
      <w:r w:rsidRPr="00170D05">
        <w:rPr>
          <w:rFonts w:ascii="Arial" w:hAnsi="Arial" w:cs="Arial"/>
        </w:rPr>
        <w:t xml:space="preserve"> 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</w:t>
      </w:r>
      <w:proofErr w:type="gramEnd"/>
      <w:r w:rsidRPr="00170D05">
        <w:rPr>
          <w:rFonts w:ascii="Arial" w:hAnsi="Arial" w:cs="Arial"/>
        </w:rPr>
        <w:t xml:space="preserve"> актов и проектов нормативных правовых актов», Законом Красноярского края от 07.07.2009   № 8-3610 «О противодействии коррупции в Красноярском крае».</w:t>
      </w:r>
    </w:p>
    <w:p w:rsidR="000C2685" w:rsidRPr="00170D05" w:rsidRDefault="000C2685" w:rsidP="00170D05">
      <w:pPr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b/>
        </w:rPr>
      </w:pPr>
      <w:r w:rsidRPr="00170D05">
        <w:rPr>
          <w:rFonts w:ascii="Arial" w:hAnsi="Arial" w:cs="Arial"/>
          <w:b/>
        </w:rPr>
        <w:t>1. Общие положения</w:t>
      </w:r>
    </w:p>
    <w:p w:rsidR="000C2685" w:rsidRPr="00170D05" w:rsidRDefault="000C2685" w:rsidP="00170D05">
      <w:pPr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="00C53E14" w:rsidRPr="00170D05">
        <w:rPr>
          <w:rFonts w:ascii="Arial" w:hAnsi="Arial" w:cs="Arial"/>
        </w:rPr>
        <w:t>администрации  Старокопского  сельсовета</w:t>
      </w:r>
      <w:r w:rsidRPr="00170D05">
        <w:rPr>
          <w:rFonts w:ascii="Arial" w:hAnsi="Arial" w:cs="Arial"/>
        </w:rPr>
        <w:t xml:space="preserve"> с целью выявления в правовых актах, проектах правовых актов коррупциогенных факторов для их последующего устранения.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1) обязательность проведения антикоррупционной экспертизы проектов нормативных правовых актов;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3) обоснованность, объективность и </w:t>
      </w:r>
      <w:proofErr w:type="spellStart"/>
      <w:r w:rsidRPr="00170D05">
        <w:rPr>
          <w:rFonts w:ascii="Arial" w:hAnsi="Arial" w:cs="Arial"/>
        </w:rPr>
        <w:t>проверяемость</w:t>
      </w:r>
      <w:proofErr w:type="spellEnd"/>
      <w:r w:rsidRPr="00170D05">
        <w:rPr>
          <w:rFonts w:ascii="Arial" w:hAnsi="Arial" w:cs="Arial"/>
        </w:rPr>
        <w:t xml:space="preserve"> результатов </w:t>
      </w:r>
      <w:proofErr w:type="spellStart"/>
      <w:r w:rsidRPr="00170D05">
        <w:rPr>
          <w:rFonts w:ascii="Arial" w:hAnsi="Arial" w:cs="Arial"/>
        </w:rPr>
        <w:t>антикоррупционной</w:t>
      </w:r>
      <w:proofErr w:type="spellEnd"/>
      <w:r w:rsidRPr="00170D05">
        <w:rPr>
          <w:rFonts w:ascii="Arial" w:hAnsi="Arial" w:cs="Arial"/>
        </w:rPr>
        <w:t xml:space="preserve"> экспертизы нормативных правовых актов (проектов нормативных правовых актов);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5) сотрудничество </w:t>
      </w:r>
      <w:r w:rsidR="00C53E14" w:rsidRPr="00170D05">
        <w:rPr>
          <w:rFonts w:ascii="Arial" w:hAnsi="Arial" w:cs="Arial"/>
        </w:rPr>
        <w:t>администрации  Старокопского  сельсовета</w:t>
      </w:r>
      <w:r w:rsidRPr="00170D05">
        <w:rPr>
          <w:rFonts w:ascii="Arial" w:hAnsi="Arial" w:cs="Arial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1.3. Антикоррупционная экспертиза правовых актов и проектов правовых актов </w:t>
      </w:r>
      <w:r w:rsidR="00C53E14" w:rsidRPr="00170D05">
        <w:rPr>
          <w:rFonts w:ascii="Arial" w:hAnsi="Arial" w:cs="Arial"/>
        </w:rPr>
        <w:t>администрации  Старокопского  сельсовета</w:t>
      </w:r>
      <w:r w:rsidRPr="00170D05">
        <w:rPr>
          <w:rFonts w:ascii="Arial" w:hAnsi="Arial" w:cs="Arial"/>
        </w:rPr>
        <w:t xml:space="preserve"> проводится заместителем главы администрации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170D05">
        <w:rPr>
          <w:rFonts w:ascii="Arial" w:hAnsi="Arial" w:cs="Arial"/>
          <w:b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2.1. Антикоррупционная экспертиза правовых актов и проектов правовых актов </w:t>
      </w:r>
      <w:r w:rsidR="00C53E14" w:rsidRPr="00170D05">
        <w:rPr>
          <w:rFonts w:ascii="Arial" w:hAnsi="Arial" w:cs="Arial"/>
        </w:rPr>
        <w:t>администрации  Старокопского  сельсовета</w:t>
      </w:r>
      <w:r w:rsidRPr="00170D05">
        <w:rPr>
          <w:rFonts w:ascii="Arial" w:hAnsi="Arial" w:cs="Arial"/>
        </w:rPr>
        <w:t xml:space="preserve"> проводится при проведении их правовой экспертизы и мониторинге их применения.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2.3. Срок проведения антикоррупционной экспертизы: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- правовых актов 5 дней; 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- проектов правовых актов 5 дней.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2.4. По результатам антикоррупционной экспертизы правовых актов и проектов правовых актов </w:t>
      </w:r>
      <w:r w:rsidR="00C53E14" w:rsidRPr="00170D05">
        <w:rPr>
          <w:rFonts w:ascii="Arial" w:hAnsi="Arial" w:cs="Arial"/>
        </w:rPr>
        <w:t>администрации  Старокопского  сельсовета</w:t>
      </w:r>
      <w:r w:rsidRPr="00170D05">
        <w:rPr>
          <w:rFonts w:ascii="Arial" w:hAnsi="Arial" w:cs="Arial"/>
        </w:rPr>
        <w:t xml:space="preserve"> составляется заключение (Приложение №1 к настоящему Порядку), в котором указываются:</w:t>
      </w:r>
    </w:p>
    <w:p w:rsidR="000C2685" w:rsidRPr="00170D05" w:rsidRDefault="00870CC1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- выявленные </w:t>
      </w:r>
      <w:proofErr w:type="spellStart"/>
      <w:r w:rsidRPr="00170D05">
        <w:rPr>
          <w:rFonts w:ascii="Arial" w:hAnsi="Arial" w:cs="Arial"/>
        </w:rPr>
        <w:t>корр</w:t>
      </w:r>
      <w:r w:rsidR="000C2685" w:rsidRPr="00170D05">
        <w:rPr>
          <w:rFonts w:ascii="Arial" w:hAnsi="Arial" w:cs="Arial"/>
        </w:rPr>
        <w:t>упциогенные</w:t>
      </w:r>
      <w:proofErr w:type="spellEnd"/>
      <w:r w:rsidR="000C2685" w:rsidRPr="00170D05">
        <w:rPr>
          <w:rFonts w:ascii="Arial" w:hAnsi="Arial" w:cs="Arial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170D05">
        <w:rPr>
          <w:rFonts w:ascii="Arial" w:hAnsi="Arial" w:cs="Arial"/>
        </w:rPr>
        <w:t>коррупциогенные</w:t>
      </w:r>
      <w:proofErr w:type="spellEnd"/>
      <w:r w:rsidRPr="00170D05">
        <w:rPr>
          <w:rFonts w:ascii="Arial" w:hAnsi="Arial" w:cs="Arial"/>
        </w:rPr>
        <w:t xml:space="preserve"> факторы не выявлены, соответствующий вывод отражается в указанном заключении.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2.5. Заключение носит рекомендательный характер и подлежит обязательному рассмотрению.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2.6. Проекты правовых актов, содержащие </w:t>
      </w:r>
      <w:proofErr w:type="spellStart"/>
      <w:r w:rsidRPr="00170D05">
        <w:rPr>
          <w:rFonts w:ascii="Arial" w:hAnsi="Arial" w:cs="Arial"/>
        </w:rPr>
        <w:t>коррупциогенные</w:t>
      </w:r>
      <w:proofErr w:type="spellEnd"/>
      <w:r w:rsidRPr="00170D05">
        <w:rPr>
          <w:rFonts w:ascii="Arial" w:hAnsi="Arial" w:cs="Arial"/>
        </w:rPr>
        <w:t xml:space="preserve"> факторы, подлежат доработке и повторной антикоррупционной экспертизе.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2.7. В случае возникновения разногласий, возникающих при оценке указанных в заключении коррупциогенных факторов, разрешаются путем рассмотрения должностным лицом, который принимает окончательное заключение.</w:t>
      </w:r>
    </w:p>
    <w:p w:rsidR="000C2685" w:rsidRPr="00170D05" w:rsidRDefault="000C2685" w:rsidP="00170D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 xml:space="preserve">2.8.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 w:rsidRPr="00170D05">
        <w:rPr>
          <w:rFonts w:ascii="Arial" w:hAnsi="Arial" w:cs="Arial"/>
          <w:sz w:val="24"/>
          <w:szCs w:val="24"/>
        </w:rPr>
        <w:t>мер</w:t>
      </w:r>
      <w:proofErr w:type="gramEnd"/>
      <w:r w:rsidRPr="00170D05">
        <w:rPr>
          <w:rFonts w:ascii="Arial" w:hAnsi="Arial" w:cs="Arial"/>
          <w:sz w:val="24"/>
          <w:szCs w:val="24"/>
        </w:rPr>
        <w:t xml:space="preserve"> по устранению которых не относится к их компетенции, информируются об этом органы прокуратуры.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</w:p>
    <w:p w:rsidR="000C2685" w:rsidRPr="00170D05" w:rsidRDefault="000C2685" w:rsidP="00170D05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70D05">
        <w:rPr>
          <w:rFonts w:ascii="Arial" w:hAnsi="Arial" w:cs="Arial"/>
          <w:b/>
          <w:sz w:val="24"/>
          <w:szCs w:val="24"/>
        </w:rPr>
        <w:t>3. Проведение независимой антикоррупционной экспертизы нормативных актов и их проектов</w:t>
      </w:r>
    </w:p>
    <w:p w:rsidR="000C2685" w:rsidRPr="00170D05" w:rsidRDefault="000C2685" w:rsidP="00170D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C2685" w:rsidRPr="00170D05" w:rsidRDefault="000C2685" w:rsidP="00170D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0C2685" w:rsidRPr="00170D05" w:rsidRDefault="000C2685" w:rsidP="00170D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C2685" w:rsidRPr="00170D05" w:rsidRDefault="000C2685" w:rsidP="00170D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lastRenderedPageBreak/>
        <w:t>1) гражданами, имеющими неснятую или непогашенную судимость;</w:t>
      </w:r>
    </w:p>
    <w:p w:rsidR="000C2685" w:rsidRPr="00170D05" w:rsidRDefault="000C2685" w:rsidP="00170D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C2685" w:rsidRPr="00170D05" w:rsidRDefault="000C2685" w:rsidP="00170D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C2685" w:rsidRPr="00170D05" w:rsidRDefault="000C2685" w:rsidP="00170D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4) международными и иностранными организациями;</w:t>
      </w:r>
    </w:p>
    <w:p w:rsidR="000C2685" w:rsidRPr="00170D05" w:rsidRDefault="007D419E" w:rsidP="00170D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5) иностранными  агентами.</w:t>
      </w:r>
    </w:p>
    <w:p w:rsidR="000C2685" w:rsidRPr="00170D05" w:rsidRDefault="000C2685" w:rsidP="00170D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170D05">
        <w:rPr>
          <w:rFonts w:ascii="Arial" w:hAnsi="Arial" w:cs="Arial"/>
          <w:sz w:val="24"/>
          <w:szCs w:val="24"/>
        </w:rPr>
        <w:t>В целях обеспечения возможности проведения независимой антикоррупционной экспертизы проектов нормативных актов уполномоченное 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администрации Старокопского сельсовета 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0C2685" w:rsidRPr="00170D05" w:rsidRDefault="000C2685" w:rsidP="00170D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3.3. Срок проведения независимой антикоррупционной экспертизы, устанавливаемый уполномоченным подразделением, не может быть менее 5 рабочих дней.</w:t>
      </w:r>
    </w:p>
    <w:p w:rsidR="000C2685" w:rsidRPr="00170D05" w:rsidRDefault="000C2685" w:rsidP="00170D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 2 к Порядку.</w:t>
      </w:r>
    </w:p>
    <w:p w:rsidR="000C2685" w:rsidRPr="00170D05" w:rsidRDefault="000C2685" w:rsidP="00170D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 xml:space="preserve"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170D05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170D05">
        <w:rPr>
          <w:rFonts w:ascii="Arial" w:hAnsi="Arial" w:cs="Arial"/>
          <w:sz w:val="24"/>
          <w:szCs w:val="24"/>
        </w:rPr>
        <w:t xml:space="preserve"> факторы и предложены способы их устранения.</w:t>
      </w:r>
    </w:p>
    <w:p w:rsidR="000C2685" w:rsidRPr="00170D05" w:rsidRDefault="000C2685" w:rsidP="00170D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0C2685" w:rsidRPr="00170D05" w:rsidRDefault="000C2685" w:rsidP="00170D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 xml:space="preserve">3.7. </w:t>
      </w:r>
      <w:r w:rsidRPr="00170D05">
        <w:rPr>
          <w:rFonts w:ascii="Arial" w:hAnsi="Arial" w:cs="Arial"/>
          <w:sz w:val="24"/>
          <w:szCs w:val="24"/>
          <w:shd w:val="clear" w:color="auto" w:fill="FFFFFF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 w:rsidRPr="00170D05">
        <w:rPr>
          <w:rFonts w:ascii="Arial" w:hAnsi="Arial" w:cs="Arial"/>
          <w:sz w:val="24"/>
          <w:szCs w:val="24"/>
          <w:shd w:val="clear" w:color="auto" w:fill="FFFFFF"/>
        </w:rP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</w:t>
      </w:r>
      <w:r w:rsidRPr="00170D05">
        <w:rPr>
          <w:rFonts w:ascii="Arial" w:hAnsi="Arial" w:cs="Arial"/>
          <w:sz w:val="24"/>
          <w:szCs w:val="24"/>
        </w:rPr>
        <w:t>.</w:t>
      </w:r>
      <w:proofErr w:type="gramEnd"/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i/>
        </w:rPr>
      </w:pPr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i/>
        </w:rPr>
      </w:pPr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i/>
        </w:rPr>
      </w:pPr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i/>
        </w:rPr>
      </w:pPr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i/>
        </w:rPr>
      </w:pPr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i/>
        </w:rPr>
      </w:pPr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i/>
        </w:rPr>
      </w:pPr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i/>
        </w:rPr>
      </w:pPr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i/>
        </w:rPr>
      </w:pPr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i/>
        </w:rPr>
      </w:pPr>
    </w:p>
    <w:p w:rsidR="000C2685" w:rsidRPr="00170D05" w:rsidRDefault="000C2685" w:rsidP="0050430D">
      <w:pPr>
        <w:tabs>
          <w:tab w:val="left" w:pos="7020"/>
        </w:tabs>
        <w:ind w:firstLine="709"/>
        <w:jc w:val="right"/>
        <w:rPr>
          <w:rFonts w:ascii="Arial" w:hAnsi="Arial" w:cs="Arial"/>
        </w:rPr>
      </w:pPr>
      <w:r w:rsidRPr="00170D05">
        <w:rPr>
          <w:rFonts w:ascii="Arial" w:hAnsi="Arial" w:cs="Arial"/>
        </w:rPr>
        <w:lastRenderedPageBreak/>
        <w:t>Приложение №1</w:t>
      </w:r>
    </w:p>
    <w:p w:rsidR="000C2685" w:rsidRPr="00170D05" w:rsidRDefault="000C2685" w:rsidP="0050430D">
      <w:pPr>
        <w:tabs>
          <w:tab w:val="left" w:pos="7020"/>
        </w:tabs>
        <w:ind w:firstLine="709"/>
        <w:jc w:val="right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к Порядку  </w:t>
      </w:r>
    </w:p>
    <w:p w:rsidR="000C2685" w:rsidRPr="00170D05" w:rsidRDefault="000C2685" w:rsidP="00170D05">
      <w:pPr>
        <w:tabs>
          <w:tab w:val="left" w:pos="7020"/>
        </w:tabs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C2685" w:rsidRPr="00170D05" w:rsidRDefault="000C2685" w:rsidP="00170D05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ЗАКЛЮЧЕНИЕ</w:t>
      </w:r>
    </w:p>
    <w:p w:rsidR="000C2685" w:rsidRPr="00170D05" w:rsidRDefault="000C2685" w:rsidP="00170D05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__________________________________</w:t>
      </w:r>
      <w:r w:rsidR="00170D05">
        <w:rPr>
          <w:rFonts w:ascii="Arial" w:hAnsi="Arial" w:cs="Arial"/>
          <w:sz w:val="24"/>
          <w:szCs w:val="24"/>
        </w:rPr>
        <w:t>______________________________</w:t>
      </w:r>
    </w:p>
    <w:p w:rsidR="000C2685" w:rsidRPr="00170D05" w:rsidRDefault="000C2685" w:rsidP="00170D05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170D05">
        <w:rPr>
          <w:rFonts w:ascii="Arial" w:hAnsi="Arial" w:cs="Arial"/>
          <w:sz w:val="24"/>
          <w:szCs w:val="24"/>
        </w:rPr>
        <w:t>(реквизиты нормативного правового акта</w:t>
      </w:r>
      <w:proofErr w:type="gramEnd"/>
    </w:p>
    <w:p w:rsidR="000C2685" w:rsidRPr="00170D05" w:rsidRDefault="000C2685" w:rsidP="00170D05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(проекта нормативного правового акта))</w:t>
      </w:r>
    </w:p>
    <w:p w:rsidR="000C2685" w:rsidRPr="00170D05" w:rsidRDefault="000C2685" w:rsidP="00170D05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170D05" w:rsidRDefault="000C2685" w:rsidP="00170D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70D05">
        <w:rPr>
          <w:rFonts w:ascii="Arial" w:hAnsi="Arial" w:cs="Arial"/>
          <w:sz w:val="24"/>
          <w:szCs w:val="24"/>
        </w:rPr>
        <w:t>_____________________________________________________ (</w:t>
      </w:r>
      <w:r w:rsidRPr="00170D05">
        <w:rPr>
          <w:rFonts w:ascii="Arial" w:hAnsi="Arial" w:cs="Arial"/>
          <w:i/>
          <w:sz w:val="24"/>
          <w:szCs w:val="24"/>
        </w:rPr>
        <w:t>указать  уполномоченное лицо (несколько лиц, коллегиальный орган и т.п.), которое (</w:t>
      </w:r>
      <w:proofErr w:type="spellStart"/>
      <w:r w:rsidRPr="00170D05">
        <w:rPr>
          <w:rFonts w:ascii="Arial" w:hAnsi="Arial" w:cs="Arial"/>
          <w:i/>
          <w:sz w:val="24"/>
          <w:szCs w:val="24"/>
        </w:rPr>
        <w:t>ые</w:t>
      </w:r>
      <w:proofErr w:type="spellEnd"/>
      <w:r w:rsidRPr="00170D05">
        <w:rPr>
          <w:rFonts w:ascii="Arial" w:hAnsi="Arial" w:cs="Arial"/>
          <w:i/>
          <w:sz w:val="24"/>
          <w:szCs w:val="24"/>
        </w:rPr>
        <w:t xml:space="preserve">) проводило (ли) </w:t>
      </w:r>
      <w:proofErr w:type="spellStart"/>
      <w:r w:rsidRPr="00170D05">
        <w:rPr>
          <w:rFonts w:ascii="Arial" w:hAnsi="Arial" w:cs="Arial"/>
          <w:i/>
          <w:sz w:val="24"/>
          <w:szCs w:val="24"/>
        </w:rPr>
        <w:t>антикоррупционную</w:t>
      </w:r>
      <w:proofErr w:type="spellEnd"/>
      <w:r w:rsidRPr="00170D05">
        <w:rPr>
          <w:rFonts w:ascii="Arial" w:hAnsi="Arial" w:cs="Arial"/>
          <w:i/>
          <w:sz w:val="24"/>
          <w:szCs w:val="24"/>
        </w:rPr>
        <w:t xml:space="preserve">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170D05">
        <w:rPr>
          <w:rFonts w:ascii="Arial" w:hAnsi="Arial" w:cs="Arial"/>
          <w:sz w:val="24"/>
          <w:szCs w:val="24"/>
        </w:rPr>
        <w:t xml:space="preserve">в  соответствии с </w:t>
      </w:r>
      <w:hyperlink r:id="rId8" w:history="1">
        <w:r w:rsidRPr="00170D05">
          <w:rPr>
            <w:rStyle w:val="a3"/>
            <w:rFonts w:ascii="Arial" w:hAnsi="Arial" w:cs="Arial"/>
            <w:sz w:val="24"/>
            <w:szCs w:val="24"/>
          </w:rPr>
          <w:t>частями 3</w:t>
        </w:r>
      </w:hyperlink>
      <w:r w:rsidRPr="00170D05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170D05">
          <w:rPr>
            <w:rStyle w:val="a3"/>
            <w:rFonts w:ascii="Arial" w:hAnsi="Arial" w:cs="Arial"/>
            <w:sz w:val="24"/>
            <w:szCs w:val="24"/>
          </w:rPr>
          <w:t>4 статьи 3</w:t>
        </w:r>
      </w:hyperlink>
      <w:r w:rsidRPr="00170D05">
        <w:rPr>
          <w:rFonts w:ascii="Arial" w:hAnsi="Arial" w:cs="Arial"/>
          <w:sz w:val="24"/>
          <w:szCs w:val="24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0" w:history="1">
        <w:r w:rsidRPr="00170D05">
          <w:rPr>
            <w:rStyle w:val="a3"/>
            <w:rFonts w:ascii="Arial" w:hAnsi="Arial" w:cs="Arial"/>
            <w:sz w:val="24"/>
            <w:szCs w:val="24"/>
          </w:rPr>
          <w:t>статьей 6</w:t>
        </w:r>
      </w:hyperlink>
      <w:r w:rsidRPr="00170D05">
        <w:rPr>
          <w:rFonts w:ascii="Arial" w:hAnsi="Arial" w:cs="Arial"/>
          <w:sz w:val="24"/>
          <w:szCs w:val="24"/>
        </w:rPr>
        <w:t xml:space="preserve"> Федерального закона</w:t>
      </w:r>
      <w:proofErr w:type="gramEnd"/>
      <w:r w:rsidRPr="00170D05">
        <w:rPr>
          <w:rFonts w:ascii="Arial" w:hAnsi="Arial" w:cs="Arial"/>
          <w:sz w:val="24"/>
          <w:szCs w:val="24"/>
        </w:rPr>
        <w:t xml:space="preserve"> от  25  декабря  2008 г. № 273-ФЗ «О противодействии коррупции» и </w:t>
      </w:r>
      <w:hyperlink r:id="rId11" w:history="1">
        <w:r w:rsidRPr="00170D05">
          <w:rPr>
            <w:rStyle w:val="a3"/>
            <w:rFonts w:ascii="Arial" w:hAnsi="Arial" w:cs="Arial"/>
            <w:sz w:val="24"/>
            <w:szCs w:val="24"/>
          </w:rPr>
          <w:t>пунктом 2</w:t>
        </w:r>
      </w:hyperlink>
      <w:r w:rsidRPr="00170D05">
        <w:rPr>
          <w:rFonts w:ascii="Arial" w:hAnsi="Arial" w:cs="Arial"/>
          <w:sz w:val="24"/>
          <w:szCs w:val="24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</w:t>
      </w:r>
      <w:proofErr w:type="spellStart"/>
      <w:r w:rsidRPr="00170D05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170D05">
        <w:rPr>
          <w:rFonts w:ascii="Arial" w:hAnsi="Arial" w:cs="Arial"/>
          <w:sz w:val="24"/>
          <w:szCs w:val="24"/>
        </w:rPr>
        <w:t xml:space="preserve"> экспертиза ______________________</w:t>
      </w:r>
      <w:r w:rsidR="00170D05">
        <w:rPr>
          <w:rFonts w:ascii="Arial" w:hAnsi="Arial" w:cs="Arial"/>
          <w:sz w:val="24"/>
          <w:szCs w:val="24"/>
        </w:rPr>
        <w:t>_______________________________________________</w:t>
      </w:r>
    </w:p>
    <w:p w:rsidR="000C2685" w:rsidRPr="00170D05" w:rsidRDefault="000C2685" w:rsidP="00170D05">
      <w:pPr>
        <w:pStyle w:val="ConsPlusNonformat"/>
        <w:ind w:firstLine="709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170D05">
        <w:rPr>
          <w:rFonts w:ascii="Arial" w:hAnsi="Arial" w:cs="Arial"/>
          <w:i/>
          <w:sz w:val="24"/>
          <w:szCs w:val="24"/>
        </w:rPr>
        <w:t>(указать реквизиты нормативного правового акта или проекта</w:t>
      </w:r>
      <w:proofErr w:type="gramEnd"/>
    </w:p>
    <w:p w:rsidR="000C2685" w:rsidRPr="00170D05" w:rsidRDefault="000C2685" w:rsidP="00170D05">
      <w:pPr>
        <w:pStyle w:val="ConsPlusNonformat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170D05">
        <w:rPr>
          <w:rFonts w:ascii="Arial" w:hAnsi="Arial" w:cs="Arial"/>
          <w:i/>
          <w:sz w:val="24"/>
          <w:szCs w:val="24"/>
        </w:rPr>
        <w:t>__________________________________</w:t>
      </w:r>
      <w:r w:rsidR="00170D05">
        <w:rPr>
          <w:rFonts w:ascii="Arial" w:hAnsi="Arial" w:cs="Arial"/>
          <w:i/>
          <w:sz w:val="24"/>
          <w:szCs w:val="24"/>
        </w:rPr>
        <w:t>______________________________</w:t>
      </w:r>
      <w:r w:rsidRPr="00170D05">
        <w:rPr>
          <w:rFonts w:ascii="Arial" w:hAnsi="Arial" w:cs="Arial"/>
          <w:i/>
          <w:sz w:val="24"/>
          <w:szCs w:val="24"/>
        </w:rPr>
        <w:t>нормативного правового акта)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в  целях  выявления  в  нем  коррупциогенных  факторов  и  их  последующего устранения.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70D05">
        <w:rPr>
          <w:rFonts w:ascii="Arial" w:hAnsi="Arial" w:cs="Arial"/>
          <w:i/>
          <w:sz w:val="24"/>
          <w:szCs w:val="24"/>
        </w:rPr>
        <w:t>Вариант 1: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170D05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170D05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0C2685" w:rsidRPr="00170D05" w:rsidRDefault="000C2685" w:rsidP="00170D05">
      <w:pPr>
        <w:pStyle w:val="ConsPlusNonformat"/>
        <w:ind w:firstLine="709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170D05">
        <w:rPr>
          <w:rFonts w:ascii="Arial" w:hAnsi="Arial" w:cs="Arial"/>
          <w:sz w:val="24"/>
          <w:szCs w:val="24"/>
        </w:rPr>
        <w:t>(</w:t>
      </w:r>
      <w:r w:rsidRPr="00170D05">
        <w:rPr>
          <w:rFonts w:ascii="Arial" w:hAnsi="Arial" w:cs="Arial"/>
          <w:i/>
          <w:sz w:val="24"/>
          <w:szCs w:val="24"/>
        </w:rPr>
        <w:t>указать реквизиты нормативного правового акта или проекта</w:t>
      </w:r>
      <w:proofErr w:type="gramEnd"/>
    </w:p>
    <w:p w:rsidR="000C2685" w:rsidRPr="00170D05" w:rsidRDefault="000C2685" w:rsidP="00170D05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i/>
          <w:sz w:val="24"/>
          <w:szCs w:val="24"/>
        </w:rPr>
        <w:t>__________________________________</w:t>
      </w:r>
      <w:r w:rsidR="00170D05">
        <w:rPr>
          <w:rFonts w:ascii="Arial" w:hAnsi="Arial" w:cs="Arial"/>
          <w:i/>
          <w:sz w:val="24"/>
          <w:szCs w:val="24"/>
        </w:rPr>
        <w:t>______________________________</w:t>
      </w:r>
      <w:r w:rsidRPr="00170D05">
        <w:rPr>
          <w:rFonts w:ascii="Arial" w:hAnsi="Arial" w:cs="Arial"/>
          <w:i/>
          <w:sz w:val="24"/>
          <w:szCs w:val="24"/>
        </w:rPr>
        <w:t>нормативного правового акта</w:t>
      </w:r>
      <w:r w:rsidRPr="00170D05">
        <w:rPr>
          <w:rFonts w:ascii="Arial" w:hAnsi="Arial" w:cs="Arial"/>
          <w:sz w:val="24"/>
          <w:szCs w:val="24"/>
        </w:rPr>
        <w:t>)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70D05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170D05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70D05">
        <w:rPr>
          <w:rFonts w:ascii="Arial" w:hAnsi="Arial" w:cs="Arial"/>
          <w:i/>
          <w:sz w:val="24"/>
          <w:szCs w:val="24"/>
        </w:rPr>
        <w:t>Вариант 2: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170D05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170D05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0C2685" w:rsidRPr="00170D05" w:rsidRDefault="000C2685" w:rsidP="00170D05">
      <w:pPr>
        <w:pStyle w:val="ConsPlusNonformat"/>
        <w:ind w:firstLine="709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170D05">
        <w:rPr>
          <w:rFonts w:ascii="Arial" w:hAnsi="Arial" w:cs="Arial"/>
          <w:sz w:val="24"/>
          <w:szCs w:val="24"/>
        </w:rPr>
        <w:t>(</w:t>
      </w:r>
      <w:r w:rsidRPr="00170D05">
        <w:rPr>
          <w:rFonts w:ascii="Arial" w:hAnsi="Arial" w:cs="Arial"/>
          <w:i/>
          <w:sz w:val="24"/>
          <w:szCs w:val="24"/>
        </w:rPr>
        <w:t>указать реквизиты нормативного правового акта или проекта</w:t>
      </w:r>
      <w:proofErr w:type="gramEnd"/>
    </w:p>
    <w:p w:rsidR="00170D05" w:rsidRDefault="000C2685" w:rsidP="00170D05">
      <w:pPr>
        <w:pStyle w:val="ConsPlusNonformat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170D05">
        <w:rPr>
          <w:rFonts w:ascii="Arial" w:hAnsi="Arial" w:cs="Arial"/>
          <w:i/>
          <w:sz w:val="24"/>
          <w:szCs w:val="24"/>
        </w:rPr>
        <w:t>__________________________________</w:t>
      </w:r>
      <w:r w:rsidR="00170D05">
        <w:rPr>
          <w:rFonts w:ascii="Arial" w:hAnsi="Arial" w:cs="Arial"/>
          <w:i/>
          <w:sz w:val="24"/>
          <w:szCs w:val="24"/>
        </w:rPr>
        <w:t>_____________________________</w:t>
      </w:r>
    </w:p>
    <w:p w:rsidR="000C2685" w:rsidRPr="00170D05" w:rsidRDefault="000C2685" w:rsidP="00170D05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i/>
          <w:sz w:val="24"/>
          <w:szCs w:val="24"/>
        </w:rPr>
        <w:t>нормативного правового акта</w:t>
      </w:r>
      <w:r w:rsidRPr="00170D05">
        <w:rPr>
          <w:rFonts w:ascii="Arial" w:hAnsi="Arial" w:cs="Arial"/>
          <w:sz w:val="24"/>
          <w:szCs w:val="24"/>
        </w:rPr>
        <w:t>)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 xml:space="preserve">выявлены следующие </w:t>
      </w:r>
      <w:proofErr w:type="spellStart"/>
      <w:r w:rsidRPr="00170D05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170D05">
        <w:rPr>
          <w:rFonts w:ascii="Arial" w:hAnsi="Arial" w:cs="Arial"/>
          <w:sz w:val="24"/>
          <w:szCs w:val="24"/>
        </w:rPr>
        <w:t xml:space="preserve"> факторы:______________________</w:t>
      </w:r>
      <w:r w:rsidRPr="00170D05">
        <w:rPr>
          <w:rStyle w:val="a8"/>
          <w:rFonts w:ascii="Arial" w:hAnsi="Arial" w:cs="Arial"/>
          <w:sz w:val="24"/>
          <w:szCs w:val="24"/>
        </w:rPr>
        <w:footnoteReference w:id="1"/>
      </w:r>
      <w:r w:rsidRPr="00170D05">
        <w:rPr>
          <w:rFonts w:ascii="Arial" w:hAnsi="Arial" w:cs="Arial"/>
          <w:sz w:val="24"/>
          <w:szCs w:val="24"/>
        </w:rPr>
        <w:t>.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70D05">
        <w:rPr>
          <w:rFonts w:ascii="Arial" w:hAnsi="Arial" w:cs="Arial"/>
          <w:sz w:val="24"/>
          <w:szCs w:val="24"/>
        </w:rPr>
        <w:t>В целях  устранения выявленных  коррупциогенных  факторов  предлагается _______________________________________________________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170D05">
        <w:rPr>
          <w:rFonts w:ascii="Arial" w:hAnsi="Arial" w:cs="Arial"/>
          <w:i/>
          <w:sz w:val="24"/>
          <w:szCs w:val="24"/>
        </w:rPr>
        <w:t>(указать способ устранения коррупциогенных факторов: исключение</w:t>
      </w:r>
      <w:proofErr w:type="gramEnd"/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70D05">
        <w:rPr>
          <w:rFonts w:ascii="Arial" w:hAnsi="Arial" w:cs="Arial"/>
          <w:i/>
          <w:sz w:val="24"/>
          <w:szCs w:val="24"/>
        </w:rPr>
        <w:lastRenderedPageBreak/>
        <w:t>___________________________________</w:t>
      </w:r>
      <w:r w:rsidR="00170D05">
        <w:rPr>
          <w:rFonts w:ascii="Arial" w:hAnsi="Arial" w:cs="Arial"/>
          <w:i/>
          <w:sz w:val="24"/>
          <w:szCs w:val="24"/>
        </w:rPr>
        <w:t>_____________________________</w:t>
      </w:r>
      <w:r w:rsidRPr="00170D05">
        <w:rPr>
          <w:rFonts w:ascii="Arial" w:hAnsi="Arial" w:cs="Arial"/>
          <w:i/>
          <w:sz w:val="24"/>
          <w:szCs w:val="24"/>
        </w:rPr>
        <w:t xml:space="preserve"> из  текста документа, изложение его в другой редакции, внесение иных</w:t>
      </w:r>
    </w:p>
    <w:p w:rsidR="00170D05" w:rsidRDefault="000C2685" w:rsidP="00170D05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70D05">
        <w:rPr>
          <w:rFonts w:ascii="Arial" w:hAnsi="Arial" w:cs="Arial"/>
          <w:i/>
          <w:sz w:val="24"/>
          <w:szCs w:val="24"/>
        </w:rPr>
        <w:t>__________________________________</w:t>
      </w:r>
      <w:r w:rsidR="00170D05">
        <w:rPr>
          <w:rFonts w:ascii="Arial" w:hAnsi="Arial" w:cs="Arial"/>
          <w:i/>
          <w:sz w:val="24"/>
          <w:szCs w:val="24"/>
        </w:rPr>
        <w:t>_____________________________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70D05">
        <w:rPr>
          <w:rFonts w:ascii="Arial" w:hAnsi="Arial" w:cs="Arial"/>
          <w:i/>
          <w:sz w:val="24"/>
          <w:szCs w:val="24"/>
        </w:rPr>
        <w:t>изменений в  текст рассматриваемого документа либо в иной документ или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70D05">
        <w:rPr>
          <w:rFonts w:ascii="Arial" w:hAnsi="Arial" w:cs="Arial"/>
          <w:i/>
          <w:sz w:val="24"/>
          <w:szCs w:val="24"/>
        </w:rPr>
        <w:t>__________________________________</w:t>
      </w:r>
      <w:r w:rsidR="00170D05">
        <w:rPr>
          <w:rFonts w:ascii="Arial" w:hAnsi="Arial" w:cs="Arial"/>
          <w:i/>
          <w:sz w:val="24"/>
          <w:szCs w:val="24"/>
        </w:rPr>
        <w:t>______________________________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70D05">
        <w:rPr>
          <w:rFonts w:ascii="Arial" w:hAnsi="Arial" w:cs="Arial"/>
          <w:i/>
          <w:sz w:val="24"/>
          <w:szCs w:val="24"/>
        </w:rPr>
        <w:t>иной способ).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C2685" w:rsidRPr="00170D05" w:rsidRDefault="00170D05" w:rsidP="00170D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 </w:t>
      </w:r>
      <w:r w:rsidR="000C2685" w:rsidRPr="00170D05">
        <w:rPr>
          <w:rFonts w:ascii="Arial" w:hAnsi="Arial" w:cs="Arial"/>
          <w:sz w:val="24"/>
          <w:szCs w:val="24"/>
        </w:rPr>
        <w:t xml:space="preserve">  ________________  ______________________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70D05">
        <w:rPr>
          <w:rFonts w:ascii="Arial" w:hAnsi="Arial" w:cs="Arial"/>
          <w:i/>
          <w:sz w:val="24"/>
          <w:szCs w:val="24"/>
        </w:rPr>
        <w:t xml:space="preserve">    (наименование должности)          (подпись)                   (И. О. Фамилия)</w:t>
      </w:r>
    </w:p>
    <w:p w:rsidR="000C2685" w:rsidRPr="00170D05" w:rsidRDefault="000C2685" w:rsidP="00170D05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70D05">
        <w:rPr>
          <w:rFonts w:ascii="Arial" w:hAnsi="Arial" w:cs="Arial"/>
          <w:i/>
          <w:sz w:val="24"/>
          <w:szCs w:val="24"/>
        </w:rPr>
        <w:t xml:space="preserve">  </w:t>
      </w: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C2685" w:rsidRDefault="000C268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0D05" w:rsidRDefault="00170D0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70D05" w:rsidRPr="00170D05" w:rsidRDefault="00170D05" w:rsidP="00170D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0430D" w:rsidRDefault="0050430D" w:rsidP="00170D05">
      <w:pPr>
        <w:ind w:firstLine="709"/>
        <w:jc w:val="right"/>
        <w:rPr>
          <w:rFonts w:ascii="Arial" w:hAnsi="Arial" w:cs="Arial"/>
        </w:rPr>
      </w:pPr>
    </w:p>
    <w:p w:rsidR="000C2685" w:rsidRDefault="000C2685" w:rsidP="00170D05">
      <w:pPr>
        <w:ind w:firstLine="709"/>
        <w:jc w:val="right"/>
        <w:rPr>
          <w:rFonts w:ascii="Arial" w:hAnsi="Arial" w:cs="Arial"/>
        </w:rPr>
      </w:pPr>
      <w:r w:rsidRPr="00170D05">
        <w:rPr>
          <w:rFonts w:ascii="Arial" w:hAnsi="Arial" w:cs="Arial"/>
        </w:rPr>
        <w:lastRenderedPageBreak/>
        <w:t>Приложение №2  к Порядку</w:t>
      </w:r>
    </w:p>
    <w:p w:rsidR="0050430D" w:rsidRPr="00170D05" w:rsidRDefault="0050430D" w:rsidP="00170D05">
      <w:pPr>
        <w:ind w:firstLine="709"/>
        <w:jc w:val="right"/>
        <w:rPr>
          <w:rFonts w:ascii="Arial" w:hAnsi="Arial" w:cs="Arial"/>
          <w:i/>
          <w:iCs/>
        </w:rPr>
      </w:pPr>
    </w:p>
    <w:p w:rsidR="000C2685" w:rsidRPr="00170D05" w:rsidRDefault="00170D05" w:rsidP="00170D05">
      <w:pPr>
        <w:pBdr>
          <w:top w:val="single" w:sz="4" w:space="1" w:color="auto"/>
        </w:pBdr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0C2685" w:rsidRPr="00170D05">
        <w:rPr>
          <w:rFonts w:ascii="Arial" w:hAnsi="Arial" w:cs="Arial"/>
          <w:i/>
          <w:iCs/>
        </w:rPr>
        <w:t>наименование федерального органа исполнительной власти, иного государственного органа или организации)</w:t>
      </w:r>
    </w:p>
    <w:p w:rsidR="000C2685" w:rsidRPr="00170D05" w:rsidRDefault="000C2685" w:rsidP="00170D05">
      <w:pPr>
        <w:ind w:firstLine="709"/>
        <w:jc w:val="center"/>
        <w:rPr>
          <w:rFonts w:ascii="Arial" w:hAnsi="Arial" w:cs="Arial"/>
        </w:rPr>
      </w:pPr>
      <w:r w:rsidRPr="00170D05">
        <w:rPr>
          <w:rFonts w:ascii="Arial" w:hAnsi="Arial" w:cs="Arial"/>
          <w:b/>
          <w:bCs/>
        </w:rPr>
        <w:t>ЗАКЛЮЧЕНИЕ</w:t>
      </w:r>
      <w:r w:rsidRPr="00170D05">
        <w:rPr>
          <w:rFonts w:ascii="Arial" w:hAnsi="Arial" w:cs="Arial"/>
          <w:b/>
          <w:bCs/>
        </w:rPr>
        <w:br/>
      </w:r>
      <w:r w:rsidRPr="00170D05">
        <w:rPr>
          <w:rFonts w:ascii="Arial" w:hAnsi="Arial" w:cs="Arial"/>
        </w:rPr>
        <w:t>по результатам независимой антикоррупционной экспертизы</w:t>
      </w:r>
    </w:p>
    <w:p w:rsidR="000C2685" w:rsidRPr="00170D05" w:rsidRDefault="000C2685" w:rsidP="00170D05">
      <w:pPr>
        <w:tabs>
          <w:tab w:val="right" w:pos="9921"/>
        </w:tabs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pBdr>
          <w:top w:val="single" w:sz="4" w:space="1" w:color="auto"/>
        </w:pBdr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(указывается наименование юридического лица или фамилия, имя, отчество (при наличии) физического лица)</w:t>
      </w:r>
    </w:p>
    <w:p w:rsidR="000C2685" w:rsidRPr="00170D05" w:rsidRDefault="000C2685" w:rsidP="0050430D">
      <w:pPr>
        <w:ind w:firstLine="709"/>
        <w:rPr>
          <w:rFonts w:ascii="Arial" w:hAnsi="Arial" w:cs="Arial"/>
        </w:rPr>
      </w:pPr>
      <w:r w:rsidRPr="00170D05">
        <w:rPr>
          <w:rFonts w:ascii="Arial" w:hAnsi="Arial" w:cs="Arial"/>
        </w:rPr>
        <w:t>аккредитованног</w:t>
      </w:r>
      <w:proofErr w:type="gramStart"/>
      <w:r w:rsidRPr="00170D05">
        <w:rPr>
          <w:rFonts w:ascii="Arial" w:hAnsi="Arial" w:cs="Arial"/>
        </w:rPr>
        <w:t>о(</w:t>
      </w:r>
      <w:proofErr w:type="gramEnd"/>
      <w:r w:rsidRPr="00170D05">
        <w:rPr>
          <w:rFonts w:ascii="Arial" w:hAnsi="Arial" w:cs="Arial"/>
        </w:rPr>
        <w:t>ой) распоряжением Министерства юстиции</w:t>
      </w:r>
      <w:r w:rsidR="0050430D">
        <w:rPr>
          <w:rFonts w:ascii="Arial" w:hAnsi="Arial" w:cs="Arial"/>
        </w:rPr>
        <w:t xml:space="preserve"> Российской Федерации от ____________№_______ в качестве независимого эксперта, уполномоченного на проведение независимой </w:t>
      </w:r>
      <w:proofErr w:type="spellStart"/>
      <w:r w:rsidR="0050430D">
        <w:rPr>
          <w:rFonts w:ascii="Arial" w:hAnsi="Arial" w:cs="Arial"/>
        </w:rPr>
        <w:t>антикоррупционной</w:t>
      </w:r>
      <w:proofErr w:type="spellEnd"/>
      <w:r w:rsidR="0050430D">
        <w:rPr>
          <w:rFonts w:ascii="Arial" w:hAnsi="Arial" w:cs="Arial"/>
        </w:rPr>
        <w:t xml:space="preserve"> экспертизы нормативных правовых актов и проектов нормативных правовых актов</w:t>
      </w:r>
    </w:p>
    <w:p w:rsidR="000C2685" w:rsidRPr="00170D05" w:rsidRDefault="000C2685" w:rsidP="00170D05">
      <w:pPr>
        <w:tabs>
          <w:tab w:val="right" w:pos="9921"/>
        </w:tabs>
        <w:ind w:firstLine="709"/>
        <w:jc w:val="both"/>
        <w:rPr>
          <w:rFonts w:ascii="Arial" w:hAnsi="Arial" w:cs="Arial"/>
        </w:rPr>
      </w:pPr>
      <w:proofErr w:type="gramStart"/>
      <w:r w:rsidRPr="00170D05">
        <w:rPr>
          <w:rFonts w:ascii="Arial" w:hAnsi="Arial" w:cs="Arial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170D05">
        <w:rPr>
          <w:rFonts w:ascii="Arial" w:hAnsi="Arial" w:cs="Arial"/>
        </w:rPr>
        <w:t xml:space="preserve"> нормативных правовых актов”, проведена антикоррупционная экспертиза  </w:t>
      </w:r>
    </w:p>
    <w:p w:rsidR="000C2685" w:rsidRPr="00170D05" w:rsidRDefault="000C2685" w:rsidP="00170D05">
      <w:pPr>
        <w:pBdr>
          <w:top w:val="single" w:sz="4" w:space="1" w:color="auto"/>
        </w:pBdr>
        <w:tabs>
          <w:tab w:val="right" w:pos="9921"/>
        </w:tabs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pBdr>
          <w:top w:val="single" w:sz="4" w:space="1" w:color="auto"/>
        </w:pBdr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(указываются реквизиты нормативного правового акта или проекта нормативного правового акта)</w:t>
      </w:r>
    </w:p>
    <w:p w:rsidR="00170D05" w:rsidRDefault="000C2685" w:rsidP="00170D05">
      <w:pPr>
        <w:tabs>
          <w:tab w:val="right" w:pos="9921"/>
        </w:tabs>
        <w:ind w:firstLine="709"/>
        <w:jc w:val="both"/>
        <w:rPr>
          <w:rFonts w:ascii="Arial" w:hAnsi="Arial" w:cs="Arial"/>
        </w:rPr>
      </w:pPr>
      <w:proofErr w:type="gramStart"/>
      <w:r w:rsidRPr="00170D05">
        <w:rPr>
          <w:rFonts w:ascii="Arial" w:hAnsi="Arial" w:cs="Arial"/>
        </w:rPr>
        <w:t xml:space="preserve">(далее -  </w:t>
      </w:r>
      <w:proofErr w:type="gramEnd"/>
    </w:p>
    <w:p w:rsidR="000C2685" w:rsidRPr="00170D05" w:rsidRDefault="000C2685" w:rsidP="00170D05">
      <w:pPr>
        <w:tabs>
          <w:tab w:val="right" w:pos="9921"/>
        </w:tabs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ab/>
        <w:t>)</w:t>
      </w:r>
    </w:p>
    <w:p w:rsidR="000C2685" w:rsidRPr="00170D05" w:rsidRDefault="000C2685" w:rsidP="00170D05">
      <w:pPr>
        <w:pBdr>
          <w:top w:val="single" w:sz="4" w:space="1" w:color="auto"/>
        </w:pBdr>
        <w:ind w:firstLine="709"/>
        <w:jc w:val="center"/>
        <w:rPr>
          <w:rFonts w:ascii="Arial" w:hAnsi="Arial" w:cs="Arial"/>
        </w:rPr>
      </w:pPr>
      <w:r w:rsidRPr="00170D05">
        <w:rPr>
          <w:rFonts w:ascii="Arial" w:hAnsi="Arial" w:cs="Arial"/>
        </w:rPr>
        <w:t>(сокращение)</w:t>
      </w:r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b/>
          <w:bCs/>
        </w:rPr>
      </w:pPr>
      <w:r w:rsidRPr="00170D05">
        <w:rPr>
          <w:rFonts w:ascii="Arial" w:hAnsi="Arial" w:cs="Arial"/>
          <w:b/>
          <w:bCs/>
        </w:rPr>
        <w:t>Вариант 1:</w:t>
      </w:r>
    </w:p>
    <w:p w:rsidR="00170D05" w:rsidRDefault="000C2685" w:rsidP="00170D05">
      <w:pPr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В </w:t>
      </w:r>
      <w:proofErr w:type="gramStart"/>
      <w:r w:rsidRPr="00170D05">
        <w:rPr>
          <w:rFonts w:ascii="Arial" w:hAnsi="Arial" w:cs="Arial"/>
        </w:rPr>
        <w:t>представленном</w:t>
      </w:r>
      <w:proofErr w:type="gramEnd"/>
      <w:r w:rsidRPr="00170D05">
        <w:rPr>
          <w:rFonts w:ascii="Arial" w:hAnsi="Arial" w:cs="Arial"/>
        </w:rPr>
        <w:t xml:space="preserve"> </w:t>
      </w:r>
    </w:p>
    <w:p w:rsidR="000C2685" w:rsidRPr="00170D05" w:rsidRDefault="000C2685" w:rsidP="00170D05">
      <w:pPr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 </w:t>
      </w:r>
    </w:p>
    <w:p w:rsidR="000C2685" w:rsidRPr="00170D05" w:rsidRDefault="000C2685" w:rsidP="00170D05">
      <w:pPr>
        <w:pBdr>
          <w:top w:val="single" w:sz="4" w:space="1" w:color="auto"/>
        </w:pBdr>
        <w:ind w:firstLine="709"/>
        <w:jc w:val="center"/>
        <w:rPr>
          <w:rFonts w:ascii="Arial" w:hAnsi="Arial" w:cs="Arial"/>
        </w:rPr>
      </w:pPr>
      <w:r w:rsidRPr="00170D05">
        <w:rPr>
          <w:rFonts w:ascii="Arial" w:hAnsi="Arial" w:cs="Arial"/>
        </w:rPr>
        <w:t>(сокращение)</w:t>
      </w:r>
    </w:p>
    <w:p w:rsidR="000C2685" w:rsidRPr="00170D05" w:rsidRDefault="000C2685" w:rsidP="00170D05">
      <w:pPr>
        <w:ind w:firstLine="709"/>
        <w:jc w:val="both"/>
        <w:rPr>
          <w:rFonts w:ascii="Arial" w:hAnsi="Arial" w:cs="Arial"/>
        </w:rPr>
      </w:pPr>
      <w:proofErr w:type="spellStart"/>
      <w:r w:rsidRPr="00170D05">
        <w:rPr>
          <w:rFonts w:ascii="Arial" w:hAnsi="Arial" w:cs="Arial"/>
        </w:rPr>
        <w:t>коррупциогенные</w:t>
      </w:r>
      <w:proofErr w:type="spellEnd"/>
      <w:r w:rsidRPr="00170D05">
        <w:rPr>
          <w:rFonts w:ascii="Arial" w:hAnsi="Arial" w:cs="Arial"/>
        </w:rPr>
        <w:t xml:space="preserve"> факторы не выявлены.</w:t>
      </w:r>
    </w:p>
    <w:p w:rsidR="000C2685" w:rsidRPr="00170D05" w:rsidRDefault="000C2685" w:rsidP="00170D05">
      <w:pPr>
        <w:ind w:firstLine="709"/>
        <w:jc w:val="both"/>
        <w:rPr>
          <w:rFonts w:ascii="Arial" w:hAnsi="Arial" w:cs="Arial"/>
          <w:b/>
          <w:bCs/>
        </w:rPr>
      </w:pPr>
      <w:r w:rsidRPr="00170D05">
        <w:rPr>
          <w:rFonts w:ascii="Arial" w:hAnsi="Arial" w:cs="Arial"/>
          <w:b/>
          <w:bCs/>
        </w:rPr>
        <w:t>Вариант 2:</w:t>
      </w:r>
    </w:p>
    <w:p w:rsidR="000C2685" w:rsidRDefault="000C2685" w:rsidP="00170D05">
      <w:pPr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В </w:t>
      </w:r>
      <w:proofErr w:type="gramStart"/>
      <w:r w:rsidRPr="00170D05">
        <w:rPr>
          <w:rFonts w:ascii="Arial" w:hAnsi="Arial" w:cs="Arial"/>
        </w:rPr>
        <w:t>представленном</w:t>
      </w:r>
      <w:proofErr w:type="gramEnd"/>
      <w:r w:rsidRPr="00170D05">
        <w:rPr>
          <w:rFonts w:ascii="Arial" w:hAnsi="Arial" w:cs="Arial"/>
        </w:rPr>
        <w:t xml:space="preserve">  </w:t>
      </w:r>
    </w:p>
    <w:p w:rsidR="00170D05" w:rsidRPr="00170D05" w:rsidRDefault="00170D05" w:rsidP="00170D05">
      <w:pPr>
        <w:ind w:firstLine="709"/>
        <w:jc w:val="both"/>
        <w:rPr>
          <w:rFonts w:ascii="Arial" w:hAnsi="Arial" w:cs="Arial"/>
        </w:rPr>
      </w:pPr>
    </w:p>
    <w:p w:rsidR="000C2685" w:rsidRPr="00170D05" w:rsidRDefault="000C2685" w:rsidP="00170D05">
      <w:pPr>
        <w:pBdr>
          <w:top w:val="single" w:sz="4" w:space="1" w:color="auto"/>
        </w:pBdr>
        <w:ind w:firstLine="709"/>
        <w:jc w:val="center"/>
        <w:rPr>
          <w:rFonts w:ascii="Arial" w:hAnsi="Arial" w:cs="Arial"/>
        </w:rPr>
      </w:pPr>
      <w:r w:rsidRPr="00170D05">
        <w:rPr>
          <w:rFonts w:ascii="Arial" w:hAnsi="Arial" w:cs="Arial"/>
        </w:rPr>
        <w:t>(сокращение)</w:t>
      </w:r>
    </w:p>
    <w:p w:rsidR="000C2685" w:rsidRPr="00170D05" w:rsidRDefault="000C2685" w:rsidP="00170D05">
      <w:pPr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 xml:space="preserve">выявлены </w:t>
      </w:r>
      <w:proofErr w:type="spellStart"/>
      <w:r w:rsidRPr="00170D05">
        <w:rPr>
          <w:rFonts w:ascii="Arial" w:hAnsi="Arial" w:cs="Arial"/>
        </w:rPr>
        <w:t>коррупциогенные</w:t>
      </w:r>
      <w:proofErr w:type="spellEnd"/>
      <w:r w:rsidRPr="00170D05">
        <w:rPr>
          <w:rFonts w:ascii="Arial" w:hAnsi="Arial" w:cs="Arial"/>
        </w:rPr>
        <w:t xml:space="preserve"> факторы.</w:t>
      </w:r>
    </w:p>
    <w:p w:rsidR="000C2685" w:rsidRPr="00170D05" w:rsidRDefault="000C2685" w:rsidP="00170D05">
      <w:pPr>
        <w:tabs>
          <w:tab w:val="right" w:pos="9921"/>
        </w:tabs>
        <w:ind w:firstLine="709"/>
        <w:jc w:val="both"/>
        <w:rPr>
          <w:rFonts w:ascii="Arial" w:hAnsi="Arial" w:cs="Arial"/>
        </w:rPr>
      </w:pPr>
      <w:r w:rsidRPr="00170D05">
        <w:rPr>
          <w:rFonts w:ascii="Arial" w:hAnsi="Arial" w:cs="Arial"/>
        </w:rPr>
        <w:t>В целях устранения выявленных коррупциогенных факторов предлагается</w:t>
      </w:r>
      <w:r w:rsidRPr="00170D05">
        <w:rPr>
          <w:rFonts w:ascii="Arial" w:hAnsi="Arial" w:cs="Arial"/>
        </w:rPr>
        <w:br/>
      </w:r>
      <w:r w:rsidRPr="00170D05">
        <w:rPr>
          <w:rFonts w:ascii="Arial" w:hAnsi="Arial" w:cs="Arial"/>
        </w:rPr>
        <w:tab/>
        <w:t>.</w:t>
      </w:r>
    </w:p>
    <w:p w:rsidR="000C2685" w:rsidRPr="00170D05" w:rsidRDefault="000C2685" w:rsidP="00170D05">
      <w:pPr>
        <w:pBdr>
          <w:top w:val="single" w:sz="4" w:space="1" w:color="auto"/>
        </w:pBdr>
        <w:ind w:firstLine="709"/>
        <w:jc w:val="center"/>
        <w:rPr>
          <w:rFonts w:ascii="Arial" w:hAnsi="Arial" w:cs="Arial"/>
        </w:rPr>
      </w:pPr>
      <w:r w:rsidRPr="00170D05">
        <w:rPr>
          <w:rFonts w:ascii="Arial" w:hAnsi="Arial" w:cs="Arial"/>
        </w:rPr>
        <w:t>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0C2685" w:rsidRPr="00170D05" w:rsidTr="00A96278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  <w:r w:rsidRPr="00170D05">
              <w:rPr>
                <w:rFonts w:ascii="Arial" w:hAnsi="Arial" w:cs="Arial"/>
              </w:rPr>
              <w:t>2</w:t>
            </w:r>
            <w:r w:rsidR="00170D05">
              <w:rPr>
                <w:rFonts w:ascii="Arial" w:hAnsi="Arial" w:cs="Arial"/>
              </w:rPr>
              <w:t>2</w:t>
            </w:r>
            <w:r w:rsidRPr="00170D05">
              <w:rPr>
                <w:rFonts w:ascii="Arial" w:hAnsi="Arial" w:cs="Arial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  <w:hideMark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  <w:proofErr w:type="gramStart"/>
            <w:r w:rsidRPr="00170D05">
              <w:rPr>
                <w:rFonts w:ascii="Arial" w:hAnsi="Arial" w:cs="Arial"/>
              </w:rPr>
              <w:t>г</w:t>
            </w:r>
            <w:proofErr w:type="gramEnd"/>
            <w:r w:rsidRPr="00170D05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C2685" w:rsidRPr="00170D05" w:rsidTr="00A96278">
        <w:tc>
          <w:tcPr>
            <w:tcW w:w="397" w:type="dxa"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" w:type="dxa"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hideMark/>
          </w:tcPr>
          <w:p w:rsidR="000C2685" w:rsidRPr="00170D05" w:rsidRDefault="000C2685" w:rsidP="00170D05">
            <w:pPr>
              <w:ind w:firstLine="226"/>
              <w:jc w:val="center"/>
              <w:rPr>
                <w:rFonts w:ascii="Arial" w:hAnsi="Arial" w:cs="Arial"/>
              </w:rPr>
            </w:pPr>
            <w:r w:rsidRPr="00170D05">
              <w:rPr>
                <w:rFonts w:ascii="Arial" w:hAnsi="Arial" w:cs="Arial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0C2685" w:rsidRPr="00170D05" w:rsidRDefault="000C2685" w:rsidP="00170D05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941" w:type="dxa"/>
            <w:hideMark/>
          </w:tcPr>
          <w:p w:rsidR="000C2685" w:rsidRPr="00170D05" w:rsidRDefault="000C2685" w:rsidP="00170D05">
            <w:pPr>
              <w:jc w:val="both"/>
              <w:rPr>
                <w:rFonts w:ascii="Arial" w:hAnsi="Arial" w:cs="Arial"/>
              </w:rPr>
            </w:pPr>
            <w:r w:rsidRPr="00170D05">
              <w:rPr>
                <w:rFonts w:ascii="Arial" w:hAnsi="Arial" w:cs="Arial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0C2685" w:rsidRPr="00170D05" w:rsidRDefault="00170D05" w:rsidP="00170D05">
      <w:pPr>
        <w:tabs>
          <w:tab w:val="right" w:pos="992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М.П.</w:t>
      </w:r>
    </w:p>
    <w:sectPr w:rsidR="000C2685" w:rsidRPr="00170D05" w:rsidSect="0032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71A" w:rsidRDefault="001F371A" w:rsidP="00FB394A">
      <w:r>
        <w:separator/>
      </w:r>
    </w:p>
  </w:endnote>
  <w:endnote w:type="continuationSeparator" w:id="0">
    <w:p w:rsidR="001F371A" w:rsidRDefault="001F371A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71A" w:rsidRDefault="001F371A" w:rsidP="00FB394A">
      <w:r>
        <w:separator/>
      </w:r>
    </w:p>
  </w:footnote>
  <w:footnote w:type="continuationSeparator" w:id="0">
    <w:p w:rsidR="001F371A" w:rsidRDefault="001F371A" w:rsidP="00FB394A">
      <w:r>
        <w:continuationSeparator/>
      </w:r>
    </w:p>
  </w:footnote>
  <w:footnote w:id="1">
    <w:p w:rsidR="000C2685" w:rsidRPr="00053BC9" w:rsidRDefault="000C2685" w:rsidP="000C2685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053BC9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053BC9">
        <w:rPr>
          <w:sz w:val="18"/>
          <w:szCs w:val="18"/>
        </w:rPr>
        <w:t xml:space="preserve"> )</w:t>
      </w:r>
      <w:proofErr w:type="gramEnd"/>
      <w:r w:rsidRPr="00053BC9">
        <w:rPr>
          <w:sz w:val="18"/>
          <w:szCs w:val="18"/>
        </w:rPr>
        <w:t xml:space="preserve">, в котором выявлены </w:t>
      </w:r>
      <w:proofErr w:type="spellStart"/>
      <w:r w:rsidRPr="00053BC9">
        <w:rPr>
          <w:sz w:val="18"/>
          <w:szCs w:val="18"/>
        </w:rPr>
        <w:t>коррупциогенные</w:t>
      </w:r>
      <w:proofErr w:type="spellEnd"/>
      <w:r w:rsidRPr="00053BC9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053BC9">
        <w:rPr>
          <w:sz w:val="18"/>
          <w:szCs w:val="18"/>
        </w:rPr>
        <w:t>коррупциогенных</w:t>
      </w:r>
      <w:proofErr w:type="spellEnd"/>
      <w:r w:rsidRPr="00053BC9">
        <w:rPr>
          <w:sz w:val="18"/>
          <w:szCs w:val="18"/>
        </w:rPr>
        <w:t xml:space="preserve"> факторов со ссылкой на положения </w:t>
      </w:r>
      <w:hyperlink r:id="rId1" w:history="1">
        <w:r w:rsidRPr="00053BC9">
          <w:rPr>
            <w:rStyle w:val="a3"/>
            <w:sz w:val="18"/>
            <w:szCs w:val="18"/>
          </w:rPr>
          <w:t>методики</w:t>
        </w:r>
      </w:hyperlink>
      <w:r w:rsidRPr="00053BC9">
        <w:rPr>
          <w:sz w:val="18"/>
          <w:szCs w:val="18"/>
        </w:rPr>
        <w:t>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0C2685" w:rsidRPr="00053BC9" w:rsidRDefault="000C2685" w:rsidP="000C2685">
      <w:pPr>
        <w:pStyle w:val="a4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B2F"/>
    <w:multiLevelType w:val="hybridMultilevel"/>
    <w:tmpl w:val="E67A9C8A"/>
    <w:lvl w:ilvl="0" w:tplc="57AA6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27C95"/>
    <w:multiLevelType w:val="hybridMultilevel"/>
    <w:tmpl w:val="B914BF64"/>
    <w:lvl w:ilvl="0" w:tplc="802230E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981"/>
    <w:rsid w:val="00003453"/>
    <w:rsid w:val="00053BC9"/>
    <w:rsid w:val="00054C1C"/>
    <w:rsid w:val="000C2345"/>
    <w:rsid w:val="000C2685"/>
    <w:rsid w:val="00106F8E"/>
    <w:rsid w:val="001416B3"/>
    <w:rsid w:val="00170D05"/>
    <w:rsid w:val="0017348B"/>
    <w:rsid w:val="00175149"/>
    <w:rsid w:val="001B3C8F"/>
    <w:rsid w:val="001E0812"/>
    <w:rsid w:val="001F371A"/>
    <w:rsid w:val="002118DC"/>
    <w:rsid w:val="002242F5"/>
    <w:rsid w:val="002942A5"/>
    <w:rsid w:val="002D66D5"/>
    <w:rsid w:val="00322E0F"/>
    <w:rsid w:val="003661EA"/>
    <w:rsid w:val="003B20E2"/>
    <w:rsid w:val="0050430D"/>
    <w:rsid w:val="006618A2"/>
    <w:rsid w:val="006D2905"/>
    <w:rsid w:val="006D3DBC"/>
    <w:rsid w:val="00741602"/>
    <w:rsid w:val="007A29C1"/>
    <w:rsid w:val="007B66CA"/>
    <w:rsid w:val="007C21EA"/>
    <w:rsid w:val="007D419E"/>
    <w:rsid w:val="007F704C"/>
    <w:rsid w:val="008035D0"/>
    <w:rsid w:val="00866794"/>
    <w:rsid w:val="00870CC1"/>
    <w:rsid w:val="00885BC7"/>
    <w:rsid w:val="00890FCF"/>
    <w:rsid w:val="00894405"/>
    <w:rsid w:val="008C3AC3"/>
    <w:rsid w:val="008E3AD4"/>
    <w:rsid w:val="0095166B"/>
    <w:rsid w:val="009B02E4"/>
    <w:rsid w:val="009B0976"/>
    <w:rsid w:val="009F34B6"/>
    <w:rsid w:val="00A21516"/>
    <w:rsid w:val="00A31571"/>
    <w:rsid w:val="00B66F90"/>
    <w:rsid w:val="00B90D45"/>
    <w:rsid w:val="00BA3A6C"/>
    <w:rsid w:val="00BB29BC"/>
    <w:rsid w:val="00BC1DC4"/>
    <w:rsid w:val="00BC6ACF"/>
    <w:rsid w:val="00C53E14"/>
    <w:rsid w:val="00C72771"/>
    <w:rsid w:val="00CB77ED"/>
    <w:rsid w:val="00CE0D20"/>
    <w:rsid w:val="00D30981"/>
    <w:rsid w:val="00D57412"/>
    <w:rsid w:val="00D65FB2"/>
    <w:rsid w:val="00DC073F"/>
    <w:rsid w:val="00E30210"/>
    <w:rsid w:val="00E62EE7"/>
    <w:rsid w:val="00EE67A7"/>
    <w:rsid w:val="00EF1016"/>
    <w:rsid w:val="00EF1D83"/>
    <w:rsid w:val="00F618E4"/>
    <w:rsid w:val="00F94BE7"/>
    <w:rsid w:val="00FA5533"/>
    <w:rsid w:val="00FB394A"/>
    <w:rsid w:val="00FE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F7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F7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98088;fld=134;dst=1000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82959;fld=134;dst=10004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9553;fld=134;dst=100032" TargetMode="External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2E0D-C97F-49AC-AC79-2FF17CC5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19</cp:revision>
  <cp:lastPrinted>2023-04-19T08:54:00Z</cp:lastPrinted>
  <dcterms:created xsi:type="dcterms:W3CDTF">2023-02-16T09:21:00Z</dcterms:created>
  <dcterms:modified xsi:type="dcterms:W3CDTF">2023-05-10T08:07:00Z</dcterms:modified>
</cp:coreProperties>
</file>